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F07" w:rsidRPr="00F87327" w:rsidRDefault="00443F07" w:rsidP="00956558">
      <w:pPr>
        <w:spacing w:before="240"/>
        <w:ind w:left="360"/>
        <w:jc w:val="center"/>
        <w:rPr>
          <w:rFonts w:cs="AdvertisingExtraBold" w:hint="cs"/>
          <w:b/>
          <w:bCs/>
          <w:sz w:val="32"/>
          <w:szCs w:val="32"/>
          <w:rtl/>
        </w:rPr>
      </w:pPr>
      <w:r w:rsidRPr="00443F07">
        <w:rPr>
          <w:rFonts w:cs="AdvertisingExtraBold" w:hint="cs"/>
          <w:b/>
          <w:bCs/>
          <w:sz w:val="32"/>
          <w:szCs w:val="32"/>
          <w:rtl/>
        </w:rPr>
        <w:t>بعض مشكلات المراهقين</w:t>
      </w:r>
    </w:p>
    <w:p w:rsidR="00443F07" w:rsidRPr="00443F07" w:rsidRDefault="00443F07" w:rsidP="00956558">
      <w:pPr>
        <w:spacing w:before="240" w:line="520" w:lineRule="exact"/>
        <w:jc w:val="center"/>
        <w:rPr>
          <w:rFonts w:cs="AdvertisingExtraBold" w:hint="cs"/>
          <w:b/>
          <w:bCs/>
          <w:sz w:val="30"/>
          <w:szCs w:val="30"/>
          <w:rtl/>
          <w:lang w:bidi="ar-EG"/>
        </w:rPr>
      </w:pPr>
      <w:r w:rsidRPr="00443F07">
        <w:rPr>
          <w:rFonts w:cs="AdvertisingExtraBold" w:hint="cs"/>
          <w:b/>
          <w:bCs/>
          <w:sz w:val="30"/>
          <w:szCs w:val="30"/>
          <w:rtl/>
        </w:rPr>
        <w:t xml:space="preserve">الخجل </w:t>
      </w:r>
      <w:bookmarkStart w:id="0" w:name="_GoBack"/>
      <w:bookmarkEnd w:id="0"/>
      <w:r w:rsidRPr="00443F07">
        <w:rPr>
          <w:rFonts w:cs="AdvertisingExtraBold"/>
          <w:b/>
          <w:bCs/>
          <w:sz w:val="30"/>
          <w:szCs w:val="30"/>
        </w:rPr>
        <w:t>Shynem</w:t>
      </w:r>
      <w:r w:rsidRPr="00443F07">
        <w:rPr>
          <w:rFonts w:cs="AdvertisingExtraBold" w:hint="cs"/>
          <w:b/>
          <w:bCs/>
          <w:sz w:val="30"/>
          <w:szCs w:val="30"/>
          <w:rtl/>
          <w:lang w:bidi="ar-EG"/>
        </w:rPr>
        <w:t xml:space="preserve"> :</w:t>
      </w:r>
    </w:p>
    <w:p w:rsidR="00443F07" w:rsidRPr="00443F07" w:rsidRDefault="00443F07" w:rsidP="00956558">
      <w:pPr>
        <w:spacing w:before="240" w:line="520" w:lineRule="exact"/>
        <w:jc w:val="both"/>
        <w:rPr>
          <w:rFonts w:cs="Simplified Arabic" w:hint="cs"/>
          <w:sz w:val="30"/>
          <w:szCs w:val="30"/>
          <w:rtl/>
        </w:rPr>
      </w:pPr>
      <w:r w:rsidRPr="00443F07">
        <w:rPr>
          <w:rFonts w:cs="Simplified Arabic" w:hint="cs"/>
          <w:sz w:val="30"/>
          <w:szCs w:val="30"/>
          <w:rtl/>
        </w:rPr>
        <w:tab/>
        <w:t>الخجل هو حالة إنفعالية مصحوبة بالميل إلى تجنب التفاعل الاجتماعي والمشاركة في المواقف الاجتماعية، والشعور بالضيق في الاجتماع بالآخرين، والانسحاب من مواجهة المواقف وخاصة الجديدة منها والخوف من عدم النجاح الذي يتوقعه الآخرون والشعور بالحساسية والانشغال بالذات والانطباعات التي يكونها الآخرون.</w:t>
      </w:r>
    </w:p>
    <w:p w:rsidR="00443F07" w:rsidRPr="00443F07" w:rsidRDefault="00443F07" w:rsidP="00956558">
      <w:pPr>
        <w:spacing w:before="240" w:line="520" w:lineRule="exact"/>
        <w:jc w:val="both"/>
        <w:rPr>
          <w:rFonts w:cs="Simplified Arabic" w:hint="cs"/>
          <w:sz w:val="30"/>
          <w:szCs w:val="30"/>
          <w:rtl/>
        </w:rPr>
      </w:pPr>
      <w:r w:rsidRPr="00443F07">
        <w:rPr>
          <w:rFonts w:cs="Simplified Arabic" w:hint="cs"/>
          <w:sz w:val="30"/>
          <w:szCs w:val="30"/>
          <w:rtl/>
        </w:rPr>
        <w:tab/>
        <w:t>ويشير أحمد عبد الرحمن (1995) إلى أن الخجل مطابق للمخاوف الاجتماعية وهو حالة إنفعالية تنطوي على الشعور بالقلق والخوف والجبن والتردد والانشغال بالذات في حضور الآخرين، والتحفظ في الكلام مع الآخرين، والاكتفاء بالنظر والمراقبة واستخدام الإيماءات والإرشادات في المواقف الاجتماعية.</w:t>
      </w:r>
    </w:p>
    <w:p w:rsidR="00443F07" w:rsidRPr="00443F07" w:rsidRDefault="00443F07" w:rsidP="00956558">
      <w:pPr>
        <w:spacing w:before="240" w:line="520" w:lineRule="exact"/>
        <w:jc w:val="both"/>
        <w:rPr>
          <w:rFonts w:cs="AdvertisingExtraBold" w:hint="cs"/>
          <w:b/>
          <w:bCs/>
          <w:sz w:val="30"/>
          <w:szCs w:val="30"/>
          <w:rtl/>
        </w:rPr>
      </w:pPr>
      <w:r w:rsidRPr="00443F07">
        <w:rPr>
          <w:rFonts w:cs="AdvertisingExtraBold" w:hint="cs"/>
          <w:b/>
          <w:bCs/>
          <w:sz w:val="30"/>
          <w:szCs w:val="30"/>
          <w:rtl/>
        </w:rPr>
        <w:t>أسباب الخجل:</w:t>
      </w:r>
    </w:p>
    <w:p w:rsidR="00443F07" w:rsidRPr="00443F07" w:rsidRDefault="00443F07" w:rsidP="00880824">
      <w:pPr>
        <w:numPr>
          <w:ilvl w:val="0"/>
          <w:numId w:val="22"/>
        </w:numPr>
        <w:spacing w:before="240" w:line="520" w:lineRule="exact"/>
        <w:jc w:val="both"/>
        <w:rPr>
          <w:rFonts w:cs="Simplified Arabic" w:hint="cs"/>
          <w:sz w:val="30"/>
          <w:szCs w:val="30"/>
          <w:rtl/>
        </w:rPr>
      </w:pPr>
      <w:r w:rsidRPr="00443F07">
        <w:rPr>
          <w:rFonts w:cs="Simplified Arabic" w:hint="cs"/>
          <w:sz w:val="30"/>
          <w:szCs w:val="30"/>
          <w:rtl/>
        </w:rPr>
        <w:t xml:space="preserve">أساليب التنشئة الاجتماعية القائمة على الحماية الزائدة التي تحرم </w:t>
      </w:r>
      <w:r w:rsidR="00880824">
        <w:rPr>
          <w:rFonts w:cs="Simplified Arabic" w:hint="cs"/>
          <w:sz w:val="30"/>
          <w:szCs w:val="30"/>
          <w:rtl/>
          <w:lang w:bidi="ar-EG"/>
        </w:rPr>
        <w:t>المراهق</w:t>
      </w:r>
      <w:r w:rsidRPr="00443F07">
        <w:rPr>
          <w:rFonts w:cs="Simplified Arabic" w:hint="cs"/>
          <w:sz w:val="30"/>
          <w:szCs w:val="30"/>
          <w:rtl/>
        </w:rPr>
        <w:t xml:space="preserve"> من الثقة بنفسه في مواجهة المواقف المختلفة، وتنمي لديه الاعتمادية وعدم التوكيدية.</w:t>
      </w:r>
    </w:p>
    <w:p w:rsidR="00443F07" w:rsidRPr="00443F07" w:rsidRDefault="00443F07" w:rsidP="00956558">
      <w:pPr>
        <w:numPr>
          <w:ilvl w:val="0"/>
          <w:numId w:val="22"/>
        </w:numPr>
        <w:spacing w:before="240" w:line="520" w:lineRule="exact"/>
        <w:jc w:val="both"/>
        <w:rPr>
          <w:rFonts w:cs="Simplified Arabic" w:hint="cs"/>
          <w:sz w:val="30"/>
          <w:szCs w:val="30"/>
        </w:rPr>
      </w:pPr>
      <w:r w:rsidRPr="00443F07">
        <w:rPr>
          <w:rFonts w:cs="Simplified Arabic" w:hint="cs"/>
          <w:sz w:val="30"/>
          <w:szCs w:val="30"/>
          <w:rtl/>
        </w:rPr>
        <w:t>أن المراهق يقلد لاشعورياً من حوله فيخجل مما يخجل منه الكبار وخاصة الذين يثق بهم.</w:t>
      </w:r>
    </w:p>
    <w:p w:rsidR="00443F07" w:rsidRPr="00443F07" w:rsidRDefault="00443F07" w:rsidP="00956558">
      <w:pPr>
        <w:numPr>
          <w:ilvl w:val="0"/>
          <w:numId w:val="22"/>
        </w:numPr>
        <w:spacing w:before="240" w:line="520" w:lineRule="exact"/>
        <w:jc w:val="both"/>
        <w:rPr>
          <w:rFonts w:cs="Simplified Arabic" w:hint="cs"/>
          <w:sz w:val="30"/>
          <w:szCs w:val="30"/>
        </w:rPr>
      </w:pPr>
      <w:r w:rsidRPr="00443F07">
        <w:rPr>
          <w:rFonts w:cs="Simplified Arabic" w:hint="cs"/>
          <w:sz w:val="30"/>
          <w:szCs w:val="30"/>
          <w:rtl/>
        </w:rPr>
        <w:lastRenderedPageBreak/>
        <w:t>وجود معتقدات غير منطقية وتوقعات وأفكار سلبية لدى المراهق، تلعب دوراً رئيساً في إحداث الخجل.</w:t>
      </w:r>
    </w:p>
    <w:p w:rsidR="00443F07" w:rsidRPr="00443F07" w:rsidRDefault="00443F07" w:rsidP="00956558">
      <w:pPr>
        <w:numPr>
          <w:ilvl w:val="0"/>
          <w:numId w:val="22"/>
        </w:numPr>
        <w:spacing w:before="240" w:line="520" w:lineRule="exact"/>
        <w:jc w:val="both"/>
        <w:rPr>
          <w:rFonts w:cs="Simplified Arabic" w:hint="cs"/>
          <w:sz w:val="30"/>
          <w:szCs w:val="30"/>
        </w:rPr>
      </w:pPr>
      <w:r w:rsidRPr="00443F07">
        <w:rPr>
          <w:rFonts w:cs="Simplified Arabic" w:hint="cs"/>
          <w:sz w:val="30"/>
          <w:szCs w:val="30"/>
          <w:rtl/>
        </w:rPr>
        <w:t>تعريض المراهق إلى مواقف النقد والسخرية والإغاظة من الآباء أو الأصدقاء ينمي لديه الجبن والخوف والخجل.</w:t>
      </w:r>
    </w:p>
    <w:p w:rsidR="00443F07" w:rsidRPr="00443F07" w:rsidRDefault="00443F07" w:rsidP="00956558">
      <w:pPr>
        <w:numPr>
          <w:ilvl w:val="0"/>
          <w:numId w:val="22"/>
        </w:numPr>
        <w:spacing w:before="240" w:line="520" w:lineRule="exact"/>
        <w:jc w:val="both"/>
        <w:rPr>
          <w:rFonts w:cs="Simplified Arabic" w:hint="cs"/>
          <w:sz w:val="30"/>
          <w:szCs w:val="30"/>
        </w:rPr>
      </w:pPr>
      <w:r w:rsidRPr="00443F07">
        <w:rPr>
          <w:rFonts w:cs="Simplified Arabic" w:hint="cs"/>
          <w:sz w:val="30"/>
          <w:szCs w:val="30"/>
          <w:rtl/>
        </w:rPr>
        <w:t>الشعور بعدم الثقة بالنفس نتيجة لعدم القدرة على مواجهة المواقف الجديدة.</w:t>
      </w:r>
    </w:p>
    <w:p w:rsidR="00443F07" w:rsidRPr="00443F07" w:rsidRDefault="00443F07" w:rsidP="00956558">
      <w:pPr>
        <w:numPr>
          <w:ilvl w:val="0"/>
          <w:numId w:val="22"/>
        </w:numPr>
        <w:spacing w:before="240" w:line="520" w:lineRule="exact"/>
        <w:jc w:val="both"/>
        <w:rPr>
          <w:rFonts w:cs="Simplified Arabic" w:hint="cs"/>
          <w:sz w:val="30"/>
          <w:szCs w:val="30"/>
        </w:rPr>
      </w:pPr>
      <w:r w:rsidRPr="00443F07">
        <w:rPr>
          <w:rFonts w:cs="Simplified Arabic" w:hint="cs"/>
          <w:sz w:val="30"/>
          <w:szCs w:val="30"/>
          <w:rtl/>
        </w:rPr>
        <w:t>أن الإعاقة والعيوب الجسمية تجعل بعض الطلاب أكثر حساسية ومن ثم يتجنبون الآخرين حتى لا يكونوا عرضة للسخرية.</w:t>
      </w:r>
    </w:p>
    <w:p w:rsidR="00443F07" w:rsidRPr="00443F07" w:rsidRDefault="00443F07" w:rsidP="00956558">
      <w:pPr>
        <w:numPr>
          <w:ilvl w:val="0"/>
          <w:numId w:val="22"/>
        </w:numPr>
        <w:spacing w:before="240" w:line="520" w:lineRule="exact"/>
        <w:jc w:val="both"/>
        <w:rPr>
          <w:rFonts w:cs="Simplified Arabic" w:hint="cs"/>
          <w:sz w:val="30"/>
          <w:szCs w:val="30"/>
        </w:rPr>
      </w:pPr>
      <w:r w:rsidRPr="00443F07">
        <w:rPr>
          <w:rFonts w:cs="Simplified Arabic" w:hint="cs"/>
          <w:sz w:val="30"/>
          <w:szCs w:val="30"/>
          <w:rtl/>
        </w:rPr>
        <w:t>أن المدرسين والآباء أحياناً يرددون أن هؤلاء الطلاب مؤدبون وغير مشاغبون مما يعزز هذا السلوك لديهم.</w:t>
      </w:r>
    </w:p>
    <w:p w:rsidR="00443F07" w:rsidRPr="00443F07" w:rsidRDefault="00443F07" w:rsidP="00956558">
      <w:pPr>
        <w:spacing w:before="240" w:line="520" w:lineRule="exact"/>
        <w:jc w:val="both"/>
        <w:rPr>
          <w:rFonts w:cs="AdvertisingExtraBold" w:hint="cs"/>
          <w:b/>
          <w:bCs/>
          <w:sz w:val="30"/>
          <w:szCs w:val="30"/>
          <w:rtl/>
        </w:rPr>
      </w:pPr>
      <w:r w:rsidRPr="00443F07">
        <w:rPr>
          <w:rFonts w:cs="AdvertisingExtraBold" w:hint="cs"/>
          <w:b/>
          <w:bCs/>
          <w:sz w:val="30"/>
          <w:szCs w:val="30"/>
          <w:rtl/>
        </w:rPr>
        <w:t>الأساليب الإرشادية:</w:t>
      </w:r>
    </w:p>
    <w:p w:rsidR="00443F07" w:rsidRPr="00443F07" w:rsidRDefault="00443F07" w:rsidP="00956558">
      <w:pPr>
        <w:numPr>
          <w:ilvl w:val="0"/>
          <w:numId w:val="23"/>
        </w:numPr>
        <w:spacing w:line="520" w:lineRule="exact"/>
        <w:jc w:val="both"/>
        <w:rPr>
          <w:rFonts w:cs="Simplified Arabic" w:hint="cs"/>
          <w:sz w:val="30"/>
          <w:szCs w:val="30"/>
          <w:rtl/>
        </w:rPr>
      </w:pPr>
      <w:r w:rsidRPr="00443F07">
        <w:rPr>
          <w:rFonts w:cs="Simplified Arabic" w:hint="cs"/>
          <w:sz w:val="30"/>
          <w:szCs w:val="30"/>
          <w:rtl/>
        </w:rPr>
        <w:t>التدريب على السلوك التوكيدي وتنمية الثقة بالنفس حيث يتعلم الطالب كيفية مواجهة المواقف دونما قلق أو خجل.</w:t>
      </w:r>
    </w:p>
    <w:p w:rsidR="00443F07" w:rsidRPr="00443F07" w:rsidRDefault="00443F07" w:rsidP="00956558">
      <w:pPr>
        <w:numPr>
          <w:ilvl w:val="0"/>
          <w:numId w:val="23"/>
        </w:numPr>
        <w:spacing w:before="240" w:line="520" w:lineRule="exact"/>
        <w:jc w:val="both"/>
        <w:rPr>
          <w:rFonts w:cs="Simplified Arabic" w:hint="cs"/>
          <w:sz w:val="30"/>
          <w:szCs w:val="30"/>
        </w:rPr>
      </w:pPr>
      <w:r w:rsidRPr="00443F07">
        <w:rPr>
          <w:rFonts w:cs="Simplified Arabic" w:hint="cs"/>
          <w:sz w:val="30"/>
          <w:szCs w:val="30"/>
          <w:rtl/>
        </w:rPr>
        <w:t>التعزيز. وذلك بالحصول على مكافأة نتيجة نجاح الطالب في أي اتصال اجتماعي ناجح.</w:t>
      </w:r>
    </w:p>
    <w:p w:rsidR="00443F07" w:rsidRPr="00443F07" w:rsidRDefault="00443F07" w:rsidP="00956558">
      <w:pPr>
        <w:numPr>
          <w:ilvl w:val="0"/>
          <w:numId w:val="23"/>
        </w:numPr>
        <w:spacing w:before="240" w:line="520" w:lineRule="exact"/>
        <w:jc w:val="both"/>
        <w:rPr>
          <w:rFonts w:cs="Simplified Arabic" w:hint="cs"/>
          <w:sz w:val="30"/>
          <w:szCs w:val="30"/>
        </w:rPr>
      </w:pPr>
      <w:r w:rsidRPr="00443F07">
        <w:rPr>
          <w:rFonts w:cs="Simplified Arabic" w:hint="cs"/>
          <w:sz w:val="30"/>
          <w:szCs w:val="30"/>
          <w:rtl/>
        </w:rPr>
        <w:t>التحصين التدريجي ضد الخجل. وذلك بتعريض الخجولين بصورة متدرجة لمواقف الخجل حتى يتمكنوا من كف القلق الناتج عن المواقف الاجتماعية المثيرة للخجل.</w:t>
      </w:r>
    </w:p>
    <w:p w:rsidR="00443F07" w:rsidRPr="00443F07" w:rsidRDefault="00443F07" w:rsidP="00956558">
      <w:pPr>
        <w:numPr>
          <w:ilvl w:val="0"/>
          <w:numId w:val="23"/>
        </w:numPr>
        <w:spacing w:before="240" w:line="520" w:lineRule="exact"/>
        <w:jc w:val="both"/>
        <w:rPr>
          <w:rFonts w:cs="Simplified Arabic" w:hint="cs"/>
          <w:sz w:val="30"/>
          <w:szCs w:val="30"/>
        </w:rPr>
      </w:pPr>
      <w:r w:rsidRPr="00443F07">
        <w:rPr>
          <w:rFonts w:cs="Simplified Arabic" w:hint="cs"/>
          <w:sz w:val="30"/>
          <w:szCs w:val="30"/>
          <w:rtl/>
        </w:rPr>
        <w:t xml:space="preserve">أسلوب اللعب. وذلك عن طريق إشراك الطالب في مجموعات اللعب مع تقديم </w:t>
      </w:r>
      <w:r w:rsidRPr="00443F07">
        <w:rPr>
          <w:rFonts w:cs="Simplified Arabic" w:hint="cs"/>
          <w:sz w:val="30"/>
          <w:szCs w:val="30"/>
          <w:rtl/>
        </w:rPr>
        <w:lastRenderedPageBreak/>
        <w:t>العون له من قبل بعض الأشخاص المقربين له في مواجهة مواقف اللعب.</w:t>
      </w:r>
    </w:p>
    <w:p w:rsidR="00443F07" w:rsidRPr="00443F07" w:rsidRDefault="00443F07" w:rsidP="00956558">
      <w:pPr>
        <w:numPr>
          <w:ilvl w:val="0"/>
          <w:numId w:val="23"/>
        </w:numPr>
        <w:spacing w:before="240" w:line="520" w:lineRule="exact"/>
        <w:jc w:val="both"/>
        <w:rPr>
          <w:rFonts w:cs="Simplified Arabic" w:hint="cs"/>
          <w:sz w:val="30"/>
          <w:szCs w:val="30"/>
        </w:rPr>
      </w:pPr>
      <w:r w:rsidRPr="00443F07">
        <w:rPr>
          <w:rFonts w:cs="Simplified Arabic" w:hint="cs"/>
          <w:sz w:val="30"/>
          <w:szCs w:val="30"/>
          <w:rtl/>
        </w:rPr>
        <w:t>التحدث الإيجابي مع الذات. ذلك أن اقتناع الفرد بأنه خجول يدعم هذا الخجل عنده. لذلك لابد أن يتحدث الفرد إلى نفسه ويجرى حواراً معها لماذا يخجل؟ ويتحدث بجمل إيجابية مثل "سوف أتحدث للآخرين حتى لو لم يعجبهم حديثي"، "أني قادر على التحدث مع الآخرين"، "سأفعل ذلك فماذا يحصل لو أخطأ الفرد أمام الآخرين فالكل يخطئ، ولا يهمني لو أخطأت".</w:t>
      </w:r>
    </w:p>
    <w:p w:rsidR="00443F07" w:rsidRPr="00443F07" w:rsidRDefault="00443F07" w:rsidP="00956558">
      <w:pPr>
        <w:numPr>
          <w:ilvl w:val="0"/>
          <w:numId w:val="23"/>
        </w:numPr>
        <w:spacing w:before="240" w:line="520" w:lineRule="exact"/>
        <w:jc w:val="both"/>
        <w:rPr>
          <w:rFonts w:cs="Simplified Arabic" w:hint="cs"/>
          <w:sz w:val="30"/>
          <w:szCs w:val="30"/>
        </w:rPr>
      </w:pPr>
      <w:r w:rsidRPr="00443F07">
        <w:rPr>
          <w:rFonts w:cs="Simplified Arabic" w:hint="cs"/>
          <w:sz w:val="30"/>
          <w:szCs w:val="30"/>
          <w:rtl/>
        </w:rPr>
        <w:t xml:space="preserve">النمذجة. وذلك بعرض  أفلام تمثل مواقف يرى الطلاب خلالها </w:t>
      </w:r>
      <w:r w:rsidR="00CE1917">
        <w:rPr>
          <w:rFonts w:cs="Simplified Arabic" w:hint="cs"/>
          <w:sz w:val="30"/>
          <w:szCs w:val="30"/>
          <w:rtl/>
          <w:lang w:bidi="ar-EG"/>
        </w:rPr>
        <w:t xml:space="preserve">أفراداً </w:t>
      </w:r>
      <w:r w:rsidRPr="00443F07">
        <w:rPr>
          <w:rFonts w:cs="Simplified Arabic" w:hint="cs"/>
          <w:sz w:val="30"/>
          <w:szCs w:val="30"/>
          <w:rtl/>
        </w:rPr>
        <w:t>يتصرفون بجرأة أمام الآخرين.</w:t>
      </w:r>
    </w:p>
    <w:p w:rsidR="00443F07" w:rsidRPr="00443F07" w:rsidRDefault="00443F07" w:rsidP="00956558">
      <w:pPr>
        <w:numPr>
          <w:ilvl w:val="0"/>
          <w:numId w:val="23"/>
        </w:numPr>
        <w:spacing w:before="240" w:line="520" w:lineRule="exact"/>
        <w:jc w:val="both"/>
        <w:rPr>
          <w:rFonts w:cs="Simplified Arabic" w:hint="cs"/>
          <w:sz w:val="30"/>
          <w:szCs w:val="30"/>
        </w:rPr>
      </w:pPr>
      <w:r w:rsidRPr="00443F07">
        <w:rPr>
          <w:rFonts w:cs="Simplified Arabic" w:hint="cs"/>
          <w:sz w:val="30"/>
          <w:szCs w:val="30"/>
          <w:rtl/>
        </w:rPr>
        <w:t>لعب الأدوار. حيث يطلب المعالج من الخجول أن يؤدي مشهداً معيناً يمثل السلوك الملائم الذي يجب أن يأتيه الفرد بعد الاتفاق مع المعالج على خطوطه العريضة. وقد يقوم المعالج في البداية بأداء الأدوار المطلوبة ويطلب من الفرد ملاحظة كيف يعبر عن آرائه وانفعالاته بشكل طبيعي.</w:t>
      </w:r>
    </w:p>
    <w:p w:rsidR="00443F07" w:rsidRPr="00443F07" w:rsidRDefault="00443F07" w:rsidP="00956558">
      <w:pPr>
        <w:numPr>
          <w:ilvl w:val="0"/>
          <w:numId w:val="23"/>
        </w:numPr>
        <w:spacing w:before="240" w:line="520" w:lineRule="exact"/>
        <w:jc w:val="both"/>
        <w:rPr>
          <w:rFonts w:cs="Simplified Arabic" w:hint="cs"/>
          <w:sz w:val="30"/>
          <w:szCs w:val="30"/>
        </w:rPr>
      </w:pPr>
      <w:r w:rsidRPr="00443F07">
        <w:rPr>
          <w:rFonts w:cs="Simplified Arabic" w:hint="cs"/>
          <w:sz w:val="30"/>
          <w:szCs w:val="30"/>
          <w:rtl/>
        </w:rPr>
        <w:t>العلاج العقلي المعرفي الذي يدور حول تعديل بعض الأفكار الخاطئة ومنها:</w:t>
      </w:r>
    </w:p>
    <w:p w:rsidR="00443F07" w:rsidRPr="00443F07" w:rsidRDefault="00443F07" w:rsidP="00956558">
      <w:pPr>
        <w:numPr>
          <w:ilvl w:val="0"/>
          <w:numId w:val="24"/>
        </w:numPr>
        <w:spacing w:before="240" w:line="520" w:lineRule="exact"/>
        <w:jc w:val="both"/>
        <w:rPr>
          <w:rFonts w:cs="Simplified Arabic" w:hint="cs"/>
          <w:sz w:val="30"/>
          <w:szCs w:val="30"/>
          <w:rtl/>
        </w:rPr>
      </w:pPr>
      <w:r w:rsidRPr="00443F07">
        <w:rPr>
          <w:rFonts w:cs="Simplified Arabic" w:hint="cs"/>
          <w:sz w:val="30"/>
          <w:szCs w:val="30"/>
          <w:rtl/>
        </w:rPr>
        <w:t>أن النجاح المدرسي لا يعني بالضرورة الانزواء وعدم ممارسة الألعاب الرياضية والمشاركة في المواقف الاجتماعية.</w:t>
      </w:r>
    </w:p>
    <w:p w:rsidR="00443F07" w:rsidRPr="00443F07" w:rsidRDefault="00443F07" w:rsidP="00956558">
      <w:pPr>
        <w:spacing w:before="240" w:line="520" w:lineRule="exact"/>
        <w:ind w:left="673" w:hanging="313"/>
        <w:jc w:val="both"/>
        <w:rPr>
          <w:rFonts w:cs="Simplified Arabic" w:hint="cs"/>
          <w:sz w:val="30"/>
          <w:szCs w:val="30"/>
        </w:rPr>
      </w:pPr>
      <w:r>
        <w:rPr>
          <w:rFonts w:cs="Simplified Arabic" w:hint="cs"/>
          <w:sz w:val="30"/>
          <w:szCs w:val="30"/>
          <w:rtl/>
          <w:lang w:bidi="ar-EG"/>
        </w:rPr>
        <w:t>ب-</w:t>
      </w:r>
      <w:r w:rsidRPr="00443F07">
        <w:rPr>
          <w:rFonts w:cs="Simplified Arabic" w:hint="cs"/>
          <w:sz w:val="30"/>
          <w:szCs w:val="30"/>
          <w:rtl/>
        </w:rPr>
        <w:t>أن الفشل في اتمام مهمة معينة لا يعني أنها نهاية المطاف فكل فرد معرض للفشل، وما يجب عمله هو مواجهة هذا الفشل.</w:t>
      </w:r>
    </w:p>
    <w:p w:rsidR="00443F07" w:rsidRPr="00443F07" w:rsidRDefault="00443F07" w:rsidP="00956558">
      <w:pPr>
        <w:spacing w:before="240" w:line="520" w:lineRule="exact"/>
        <w:ind w:left="673" w:hanging="313"/>
        <w:jc w:val="both"/>
        <w:rPr>
          <w:rFonts w:cs="Simplified Arabic" w:hint="cs"/>
          <w:sz w:val="30"/>
          <w:szCs w:val="30"/>
        </w:rPr>
      </w:pPr>
      <w:r>
        <w:rPr>
          <w:rFonts w:cs="Simplified Arabic" w:hint="cs"/>
          <w:sz w:val="30"/>
          <w:szCs w:val="30"/>
          <w:rtl/>
          <w:lang w:bidi="ar-EG"/>
        </w:rPr>
        <w:t>جـ-</w:t>
      </w:r>
      <w:r w:rsidRPr="00443F07">
        <w:rPr>
          <w:rFonts w:cs="Simplified Arabic" w:hint="cs"/>
          <w:sz w:val="30"/>
          <w:szCs w:val="30"/>
          <w:rtl/>
        </w:rPr>
        <w:t>الاقتناع بأن كل فرد يملك القدرة والطاقة لإثبات وجوده وتحقيق ذاته، والتفاعل بفعالية مع الآخرين في المواقف المختلفة.</w:t>
      </w:r>
    </w:p>
    <w:p w:rsidR="00443F07" w:rsidRPr="00443F07" w:rsidRDefault="00443F07" w:rsidP="00956558">
      <w:pPr>
        <w:spacing w:before="240" w:line="520" w:lineRule="exact"/>
        <w:jc w:val="both"/>
        <w:rPr>
          <w:rFonts w:cs="Simplified Arabic" w:hint="cs"/>
          <w:b/>
          <w:bCs/>
          <w:sz w:val="30"/>
          <w:szCs w:val="30"/>
          <w:rtl/>
        </w:rPr>
      </w:pPr>
      <w:r w:rsidRPr="00443F07">
        <w:rPr>
          <w:rFonts w:cs="AdvertisingExtraBold" w:hint="cs"/>
          <w:b/>
          <w:bCs/>
          <w:sz w:val="30"/>
          <w:szCs w:val="30"/>
          <w:rtl/>
        </w:rPr>
        <w:lastRenderedPageBreak/>
        <w:t xml:space="preserve">ضعف الانتباه وتشتته </w:t>
      </w:r>
      <w:r w:rsidRPr="00443F07">
        <w:rPr>
          <w:rFonts w:cs="Simplified Arabic"/>
          <w:b/>
          <w:bCs/>
          <w:sz w:val="30"/>
          <w:szCs w:val="30"/>
        </w:rPr>
        <w:t>Attention Deficit</w:t>
      </w:r>
    </w:p>
    <w:p w:rsidR="00443F07" w:rsidRPr="00443F07" w:rsidRDefault="00443F07" w:rsidP="00956558">
      <w:pPr>
        <w:spacing w:before="240" w:line="520" w:lineRule="exact"/>
        <w:jc w:val="both"/>
        <w:rPr>
          <w:rFonts w:cs="Simplified Arabic" w:hint="cs"/>
          <w:sz w:val="30"/>
          <w:szCs w:val="30"/>
          <w:rtl/>
        </w:rPr>
      </w:pPr>
      <w:r w:rsidRPr="00443F07">
        <w:rPr>
          <w:rFonts w:cs="Simplified Arabic" w:hint="cs"/>
          <w:sz w:val="30"/>
          <w:szCs w:val="30"/>
          <w:rtl/>
        </w:rPr>
        <w:tab/>
        <w:t>يعرف الانتباه بأنه قدرة الفرد على التركيز السمعي والبصري  والعقلي حول موضوع رئيسي معين. ومدى الانتباه هو الفترة التي يقضيها الفرد في القيام بعمل ما. وقد يحدث أن تضعف قدرة الفرد على التركيز فيندمج أو ينشغل بنشاط آخر يصرفه عن النشاط الرئيسي فتقول عندئذ قد تشتت انتباه الفرد.</w:t>
      </w:r>
    </w:p>
    <w:p w:rsidR="00443F07" w:rsidRPr="00443F07" w:rsidRDefault="00443F07" w:rsidP="00956558">
      <w:pPr>
        <w:spacing w:before="240" w:line="520" w:lineRule="exact"/>
        <w:jc w:val="both"/>
        <w:rPr>
          <w:rFonts w:cs="Simplified Arabic" w:hint="cs"/>
          <w:sz w:val="30"/>
          <w:szCs w:val="30"/>
          <w:rtl/>
        </w:rPr>
      </w:pPr>
      <w:r w:rsidRPr="00443F07">
        <w:rPr>
          <w:rFonts w:cs="Simplified Arabic" w:hint="cs"/>
          <w:sz w:val="30"/>
          <w:szCs w:val="30"/>
          <w:rtl/>
        </w:rPr>
        <w:tab/>
        <w:t>وضعف الانتباه وتشتته مشكلة واسعة الانتشار بين الطلاب في المراحل الابتدائية والمتوسطة والثانوية. حيث يسرح الطالب بفكره إلى موضوعات خارجية، مما يضعف من قدرته على التركيز ويؤثر على تحصيله. ذلك أن التحصيل الأكاديمي المناسب يعتمد على تطوير القدرة على تركيز الانتباه  ومقاومة التشتت.</w:t>
      </w:r>
    </w:p>
    <w:p w:rsidR="00443F07" w:rsidRDefault="00443F07" w:rsidP="00956558">
      <w:pPr>
        <w:spacing w:before="240" w:line="520" w:lineRule="exact"/>
        <w:jc w:val="both"/>
        <w:rPr>
          <w:rFonts w:cs="Simplified Arabic" w:hint="cs"/>
          <w:sz w:val="30"/>
          <w:szCs w:val="30"/>
          <w:rtl/>
        </w:rPr>
      </w:pPr>
      <w:r w:rsidRPr="00443F07">
        <w:rPr>
          <w:rFonts w:cs="Simplified Arabic" w:hint="cs"/>
          <w:sz w:val="30"/>
          <w:szCs w:val="30"/>
          <w:rtl/>
        </w:rPr>
        <w:tab/>
        <w:t>هذا ويفرق الباحثون بين نوعين من اضطراب نقص الانتباه وهي نقص الانتباه المصحوب بنشاط حركي زائد، ونقص الانتباه غير المصحوب بنشاط زائد.</w:t>
      </w:r>
    </w:p>
    <w:p w:rsidR="00443F07" w:rsidRPr="00443F07" w:rsidRDefault="00443F07" w:rsidP="00956558">
      <w:pPr>
        <w:spacing w:before="240" w:line="520" w:lineRule="exact"/>
        <w:jc w:val="both"/>
        <w:rPr>
          <w:rFonts w:cs="AdvertisingExtraBold" w:hint="cs"/>
          <w:b/>
          <w:bCs/>
          <w:sz w:val="30"/>
          <w:szCs w:val="30"/>
          <w:rtl/>
        </w:rPr>
      </w:pPr>
      <w:r w:rsidRPr="00443F07">
        <w:rPr>
          <w:rFonts w:cs="AdvertisingExtraBold" w:hint="cs"/>
          <w:b/>
          <w:bCs/>
          <w:sz w:val="30"/>
          <w:szCs w:val="30"/>
          <w:rtl/>
        </w:rPr>
        <w:t>أسباب ضعف الانتباه:</w:t>
      </w:r>
    </w:p>
    <w:p w:rsidR="00443F07" w:rsidRPr="00443F07" w:rsidRDefault="00443F07" w:rsidP="00956558">
      <w:pPr>
        <w:numPr>
          <w:ilvl w:val="0"/>
          <w:numId w:val="25"/>
        </w:numPr>
        <w:spacing w:line="520" w:lineRule="exact"/>
        <w:jc w:val="both"/>
        <w:rPr>
          <w:rFonts w:cs="Simplified Arabic" w:hint="cs"/>
          <w:sz w:val="30"/>
          <w:szCs w:val="30"/>
          <w:rtl/>
        </w:rPr>
      </w:pPr>
      <w:r w:rsidRPr="00443F07">
        <w:rPr>
          <w:rFonts w:cs="Simplified Arabic" w:hint="cs"/>
          <w:sz w:val="30"/>
          <w:szCs w:val="30"/>
          <w:rtl/>
        </w:rPr>
        <w:t>أسباب عضوية وتتمثل في ضعف النمو العصبي والسموم العصبية والصرع والاختلالات العصبية الأخرى.</w:t>
      </w:r>
    </w:p>
    <w:p w:rsidR="00443F07" w:rsidRPr="00443F07" w:rsidRDefault="00443F07" w:rsidP="00956558">
      <w:pPr>
        <w:numPr>
          <w:ilvl w:val="0"/>
          <w:numId w:val="25"/>
        </w:numPr>
        <w:spacing w:before="240" w:line="520" w:lineRule="exact"/>
        <w:jc w:val="both"/>
        <w:rPr>
          <w:rFonts w:cs="Simplified Arabic" w:hint="cs"/>
          <w:sz w:val="30"/>
          <w:szCs w:val="30"/>
        </w:rPr>
      </w:pPr>
      <w:r w:rsidRPr="00443F07">
        <w:rPr>
          <w:rFonts w:cs="Simplified Arabic" w:hint="cs"/>
          <w:sz w:val="30"/>
          <w:szCs w:val="30"/>
          <w:rtl/>
        </w:rPr>
        <w:t>أسباب وراثية. وذلك أن ضعف القدرة على التركيز صفة وراثية أحياناً.</w:t>
      </w:r>
    </w:p>
    <w:p w:rsidR="00443F07" w:rsidRPr="00443F07" w:rsidRDefault="00443F07" w:rsidP="00956558">
      <w:pPr>
        <w:numPr>
          <w:ilvl w:val="0"/>
          <w:numId w:val="25"/>
        </w:numPr>
        <w:spacing w:before="240" w:line="520" w:lineRule="exact"/>
        <w:jc w:val="both"/>
        <w:rPr>
          <w:rFonts w:cs="Simplified Arabic" w:hint="cs"/>
          <w:sz w:val="30"/>
          <w:szCs w:val="30"/>
        </w:rPr>
      </w:pPr>
      <w:r w:rsidRPr="00443F07">
        <w:rPr>
          <w:rFonts w:cs="Simplified Arabic" w:hint="cs"/>
          <w:sz w:val="30"/>
          <w:szCs w:val="30"/>
          <w:rtl/>
        </w:rPr>
        <w:t>أسباب مدرسية. أن العمل المدرسي الذي يستند إلى التلقين في استبعاد لما عداه وكثرة المشتتات داخل الفصل تكمن وراء ضعف الانتباه.</w:t>
      </w:r>
    </w:p>
    <w:p w:rsidR="00443F07" w:rsidRPr="00443F07" w:rsidRDefault="00443F07" w:rsidP="00956558">
      <w:pPr>
        <w:numPr>
          <w:ilvl w:val="0"/>
          <w:numId w:val="25"/>
        </w:numPr>
        <w:spacing w:before="240" w:line="520" w:lineRule="exact"/>
        <w:jc w:val="both"/>
        <w:rPr>
          <w:rFonts w:cs="Simplified Arabic" w:hint="cs"/>
          <w:sz w:val="30"/>
          <w:szCs w:val="30"/>
        </w:rPr>
      </w:pPr>
      <w:r w:rsidRPr="00443F07">
        <w:rPr>
          <w:rFonts w:cs="Simplified Arabic" w:hint="cs"/>
          <w:sz w:val="30"/>
          <w:szCs w:val="30"/>
          <w:rtl/>
        </w:rPr>
        <w:t>أسباب نفسية. فالطلاب الذين يعانون من مشكلات نفسية واجتماعية أو لا يشعرون بالأمن في حياتهم لا يستطيعون التركيز لفترات طويلة.</w:t>
      </w:r>
    </w:p>
    <w:p w:rsidR="00443F07" w:rsidRPr="00443F07" w:rsidRDefault="00443F07" w:rsidP="00956558">
      <w:pPr>
        <w:numPr>
          <w:ilvl w:val="0"/>
          <w:numId w:val="25"/>
        </w:numPr>
        <w:spacing w:before="240" w:line="520" w:lineRule="exact"/>
        <w:jc w:val="both"/>
        <w:rPr>
          <w:rFonts w:cs="Simplified Arabic" w:hint="cs"/>
          <w:sz w:val="30"/>
          <w:szCs w:val="30"/>
        </w:rPr>
      </w:pPr>
      <w:r w:rsidRPr="00443F07">
        <w:rPr>
          <w:rFonts w:cs="Simplified Arabic" w:hint="cs"/>
          <w:sz w:val="30"/>
          <w:szCs w:val="30"/>
          <w:rtl/>
        </w:rPr>
        <w:lastRenderedPageBreak/>
        <w:t>ضعف سمة الصبر والمثابرة. وهي سمات رئيسية وضرورية للانتباه وانجاز العمل.</w:t>
      </w:r>
    </w:p>
    <w:p w:rsidR="00443F07" w:rsidRPr="00443F07" w:rsidRDefault="00443F07" w:rsidP="00956558">
      <w:pPr>
        <w:numPr>
          <w:ilvl w:val="0"/>
          <w:numId w:val="25"/>
        </w:numPr>
        <w:spacing w:before="240" w:line="520" w:lineRule="exact"/>
        <w:jc w:val="both"/>
        <w:rPr>
          <w:rFonts w:cs="Simplified Arabic" w:hint="cs"/>
          <w:sz w:val="30"/>
          <w:szCs w:val="30"/>
        </w:rPr>
      </w:pPr>
      <w:r w:rsidRPr="00443F07">
        <w:rPr>
          <w:rFonts w:cs="Simplified Arabic" w:hint="cs"/>
          <w:sz w:val="30"/>
          <w:szCs w:val="30"/>
          <w:rtl/>
        </w:rPr>
        <w:t>صعوبات التعلم. فالطلاب الذين يعانون من صعوبات التعلم مثل ضعف القراءة، الكتابة، الإملاء... إلخ، يعانون من صعوبات في الانتباه.</w:t>
      </w:r>
    </w:p>
    <w:p w:rsidR="00443F07" w:rsidRPr="00443F07" w:rsidRDefault="00443F07" w:rsidP="00956558">
      <w:pPr>
        <w:numPr>
          <w:ilvl w:val="0"/>
          <w:numId w:val="25"/>
        </w:numPr>
        <w:spacing w:before="240" w:line="520" w:lineRule="exact"/>
        <w:jc w:val="both"/>
        <w:rPr>
          <w:rFonts w:cs="Simplified Arabic" w:hint="cs"/>
          <w:sz w:val="30"/>
          <w:szCs w:val="30"/>
        </w:rPr>
      </w:pPr>
      <w:r w:rsidRPr="00443F07">
        <w:rPr>
          <w:rFonts w:cs="Simplified Arabic" w:hint="cs"/>
          <w:sz w:val="30"/>
          <w:szCs w:val="30"/>
          <w:rtl/>
        </w:rPr>
        <w:t>الشعور بعدم الكفاءة وعدم الثقة في النفس عامل يؤدي إلى تشتت الانتباه.</w:t>
      </w:r>
    </w:p>
    <w:p w:rsidR="00443F07" w:rsidRPr="00443F07" w:rsidRDefault="00443F07" w:rsidP="00956558">
      <w:pPr>
        <w:numPr>
          <w:ilvl w:val="0"/>
          <w:numId w:val="25"/>
        </w:numPr>
        <w:spacing w:before="240" w:line="520" w:lineRule="exact"/>
        <w:jc w:val="both"/>
        <w:rPr>
          <w:rFonts w:cs="Simplified Arabic" w:hint="cs"/>
          <w:sz w:val="30"/>
          <w:szCs w:val="30"/>
        </w:rPr>
      </w:pPr>
      <w:r w:rsidRPr="00443F07">
        <w:rPr>
          <w:rFonts w:cs="Simplified Arabic" w:hint="cs"/>
          <w:sz w:val="30"/>
          <w:szCs w:val="30"/>
          <w:rtl/>
        </w:rPr>
        <w:t>التخلف العقلي وما ينتج عنه من عجز في التميز بين ما هو فرعي مُشتت، وما ينتج عنه من عجز في فهم ما يقال.</w:t>
      </w:r>
    </w:p>
    <w:p w:rsidR="00443F07" w:rsidRPr="00443F07" w:rsidRDefault="00443F07" w:rsidP="00956558">
      <w:pPr>
        <w:numPr>
          <w:ilvl w:val="0"/>
          <w:numId w:val="25"/>
        </w:numPr>
        <w:spacing w:before="240" w:line="520" w:lineRule="exact"/>
        <w:jc w:val="both"/>
        <w:rPr>
          <w:rFonts w:cs="Simplified Arabic" w:hint="cs"/>
          <w:sz w:val="30"/>
          <w:szCs w:val="30"/>
        </w:rPr>
      </w:pPr>
      <w:r w:rsidRPr="00443F07">
        <w:rPr>
          <w:rFonts w:cs="Simplified Arabic" w:hint="cs"/>
          <w:sz w:val="30"/>
          <w:szCs w:val="30"/>
          <w:rtl/>
        </w:rPr>
        <w:t xml:space="preserve">أن العمل المسرف في صعوبته كالعمل المسرف في سهولته يؤدي كلاهما إلى ضعف الانتباه وتشتته عن هذا العمل </w:t>
      </w:r>
    </w:p>
    <w:p w:rsidR="00443F07" w:rsidRPr="00443F07" w:rsidRDefault="00443F07" w:rsidP="00956558">
      <w:pPr>
        <w:spacing w:before="240" w:line="520" w:lineRule="exact"/>
        <w:ind w:left="360"/>
        <w:jc w:val="both"/>
        <w:rPr>
          <w:rFonts w:cs="Simplified Arabic" w:hint="cs"/>
          <w:sz w:val="30"/>
          <w:szCs w:val="30"/>
        </w:rPr>
      </w:pPr>
      <w:r w:rsidRPr="00443F07">
        <w:rPr>
          <w:rFonts w:cs="Simplified Arabic" w:hint="cs"/>
          <w:sz w:val="30"/>
          <w:szCs w:val="30"/>
          <w:rtl/>
        </w:rPr>
        <w:t>10-حرمان المراهق من عطف وتقدير ورعاية المربين.</w:t>
      </w:r>
    </w:p>
    <w:p w:rsidR="00443F07" w:rsidRPr="00443F07" w:rsidRDefault="00443F07" w:rsidP="00956558">
      <w:pPr>
        <w:spacing w:before="240" w:line="520" w:lineRule="exact"/>
        <w:jc w:val="both"/>
        <w:rPr>
          <w:rFonts w:cs="AdvertisingExtraBold" w:hint="cs"/>
          <w:b/>
          <w:bCs/>
          <w:sz w:val="30"/>
          <w:szCs w:val="30"/>
          <w:rtl/>
        </w:rPr>
      </w:pPr>
      <w:r w:rsidRPr="00443F07">
        <w:rPr>
          <w:rFonts w:cs="AdvertisingExtraBold" w:hint="cs"/>
          <w:b/>
          <w:bCs/>
          <w:sz w:val="30"/>
          <w:szCs w:val="30"/>
          <w:rtl/>
        </w:rPr>
        <w:t>الأساليب الإرشادية:</w:t>
      </w:r>
    </w:p>
    <w:p w:rsidR="00443F07" w:rsidRPr="00443F07" w:rsidRDefault="00443F07" w:rsidP="00956558">
      <w:pPr>
        <w:numPr>
          <w:ilvl w:val="0"/>
          <w:numId w:val="26"/>
        </w:numPr>
        <w:spacing w:line="520" w:lineRule="exact"/>
        <w:jc w:val="both"/>
        <w:rPr>
          <w:rFonts w:cs="Simplified Arabic" w:hint="cs"/>
          <w:sz w:val="30"/>
          <w:szCs w:val="30"/>
          <w:rtl/>
        </w:rPr>
      </w:pPr>
      <w:r w:rsidRPr="00443F07">
        <w:rPr>
          <w:rFonts w:cs="Simplified Arabic" w:hint="cs"/>
          <w:sz w:val="30"/>
          <w:szCs w:val="30"/>
          <w:rtl/>
        </w:rPr>
        <w:t>ضبط المثيرات أو المشتتات الخارجية أو الإقلال منها.</w:t>
      </w:r>
    </w:p>
    <w:p w:rsidR="00443F07" w:rsidRPr="00443F07" w:rsidRDefault="00443F07" w:rsidP="00956558">
      <w:pPr>
        <w:numPr>
          <w:ilvl w:val="0"/>
          <w:numId w:val="26"/>
        </w:numPr>
        <w:spacing w:line="520" w:lineRule="exact"/>
        <w:jc w:val="both"/>
        <w:rPr>
          <w:rFonts w:cs="Simplified Arabic" w:hint="cs"/>
          <w:sz w:val="30"/>
          <w:szCs w:val="30"/>
        </w:rPr>
      </w:pPr>
      <w:r w:rsidRPr="00443F07">
        <w:rPr>
          <w:rFonts w:cs="Simplified Arabic" w:hint="cs"/>
          <w:sz w:val="30"/>
          <w:szCs w:val="30"/>
          <w:rtl/>
        </w:rPr>
        <w:t>الفحص الطبي العصبي وذلك لمعرفة الاضطرابات في الجهاز العصبي.</w:t>
      </w:r>
    </w:p>
    <w:p w:rsidR="00443F07" w:rsidRPr="00443F07" w:rsidRDefault="00443F07" w:rsidP="00956558">
      <w:pPr>
        <w:numPr>
          <w:ilvl w:val="0"/>
          <w:numId w:val="26"/>
        </w:numPr>
        <w:spacing w:line="520" w:lineRule="exact"/>
        <w:jc w:val="both"/>
        <w:rPr>
          <w:rFonts w:cs="Simplified Arabic" w:hint="cs"/>
          <w:sz w:val="30"/>
          <w:szCs w:val="30"/>
        </w:rPr>
      </w:pPr>
      <w:r w:rsidRPr="00443F07">
        <w:rPr>
          <w:rFonts w:cs="Simplified Arabic" w:hint="cs"/>
          <w:sz w:val="30"/>
          <w:szCs w:val="30"/>
          <w:rtl/>
        </w:rPr>
        <w:t>الفحص النفسي لقدرات الفرد العقلية ومعرفة ذكائه.</w:t>
      </w:r>
    </w:p>
    <w:p w:rsidR="00443F07" w:rsidRPr="00443F07" w:rsidRDefault="00443F07" w:rsidP="00956558">
      <w:pPr>
        <w:numPr>
          <w:ilvl w:val="0"/>
          <w:numId w:val="26"/>
        </w:numPr>
        <w:spacing w:line="520" w:lineRule="exact"/>
        <w:jc w:val="both"/>
        <w:rPr>
          <w:rFonts w:cs="Simplified Arabic" w:hint="cs"/>
          <w:sz w:val="30"/>
          <w:szCs w:val="30"/>
        </w:rPr>
      </w:pPr>
      <w:r w:rsidRPr="00443F07">
        <w:rPr>
          <w:rFonts w:cs="Simplified Arabic" w:hint="cs"/>
          <w:sz w:val="30"/>
          <w:szCs w:val="30"/>
          <w:rtl/>
        </w:rPr>
        <w:t>استخدام بعض العقاقير الطبية.</w:t>
      </w:r>
    </w:p>
    <w:p w:rsidR="00443F07" w:rsidRPr="00443F07" w:rsidRDefault="00443F07" w:rsidP="00956558">
      <w:pPr>
        <w:numPr>
          <w:ilvl w:val="0"/>
          <w:numId w:val="26"/>
        </w:numPr>
        <w:spacing w:line="520" w:lineRule="exact"/>
        <w:jc w:val="both"/>
        <w:rPr>
          <w:rFonts w:cs="Simplified Arabic" w:hint="cs"/>
          <w:sz w:val="30"/>
          <w:szCs w:val="30"/>
        </w:rPr>
      </w:pPr>
      <w:r w:rsidRPr="00443F07">
        <w:rPr>
          <w:rFonts w:cs="Simplified Arabic" w:hint="cs"/>
          <w:sz w:val="30"/>
          <w:szCs w:val="30"/>
          <w:rtl/>
        </w:rPr>
        <w:t>استخدام أسلوب التعزيز والتعاقد التبادلي كمدعمات لزيادة الانتباه. ذلك أن طول فترة الانتباه كأي سلوك آخر يمكن أن يزاد ويدعم عن طريق التعزيز المادي والمعنوي.</w:t>
      </w:r>
    </w:p>
    <w:p w:rsidR="00443F07" w:rsidRPr="00443F07" w:rsidRDefault="00443F07" w:rsidP="00956558">
      <w:pPr>
        <w:numPr>
          <w:ilvl w:val="0"/>
          <w:numId w:val="26"/>
        </w:numPr>
        <w:spacing w:line="520" w:lineRule="exact"/>
        <w:jc w:val="both"/>
        <w:rPr>
          <w:rFonts w:cs="Simplified Arabic" w:hint="cs"/>
          <w:sz w:val="30"/>
          <w:szCs w:val="30"/>
        </w:rPr>
      </w:pPr>
      <w:r w:rsidRPr="00443F07">
        <w:rPr>
          <w:rFonts w:cs="Simplified Arabic" w:hint="cs"/>
          <w:sz w:val="30"/>
          <w:szCs w:val="30"/>
          <w:rtl/>
        </w:rPr>
        <w:t xml:space="preserve">تنمية مشاعر الكفاءة، وذلك بالتدرج في تعريض المراهق لمهمات تكون فيها </w:t>
      </w:r>
      <w:r w:rsidRPr="00443F07">
        <w:rPr>
          <w:rFonts w:cs="Simplified Arabic" w:hint="cs"/>
          <w:sz w:val="30"/>
          <w:szCs w:val="30"/>
          <w:rtl/>
        </w:rPr>
        <w:lastRenderedPageBreak/>
        <w:t>فرص النجاح عالية، ثم نقوم بعد ذلك بامتداح المراهق عند إتمام عمله، فهذا يزيد من فرص نجاحه وينمي لديه مشاعر الاقتدار والكفاءة.</w:t>
      </w:r>
    </w:p>
    <w:p w:rsidR="00443F07" w:rsidRPr="00443F07" w:rsidRDefault="00443F07" w:rsidP="00956558">
      <w:pPr>
        <w:numPr>
          <w:ilvl w:val="0"/>
          <w:numId w:val="26"/>
        </w:numPr>
        <w:spacing w:line="520" w:lineRule="exact"/>
        <w:jc w:val="both"/>
        <w:rPr>
          <w:rFonts w:cs="Simplified Arabic" w:hint="cs"/>
          <w:sz w:val="30"/>
          <w:szCs w:val="30"/>
        </w:rPr>
      </w:pPr>
      <w:r w:rsidRPr="00443F07">
        <w:rPr>
          <w:rFonts w:cs="Simplified Arabic" w:hint="cs"/>
          <w:sz w:val="30"/>
          <w:szCs w:val="30"/>
          <w:rtl/>
        </w:rPr>
        <w:t>العلاج النفسي لمن يعانون من ضغوطات أو مشكلات نفسية معينة تصرف انتباهم عن الموضوع الأصلي.</w:t>
      </w:r>
    </w:p>
    <w:p w:rsidR="00443F07" w:rsidRPr="00443F07" w:rsidRDefault="00443F07" w:rsidP="00956558">
      <w:pPr>
        <w:numPr>
          <w:ilvl w:val="0"/>
          <w:numId w:val="26"/>
        </w:numPr>
        <w:spacing w:line="520" w:lineRule="exact"/>
        <w:jc w:val="both"/>
        <w:rPr>
          <w:rFonts w:cs="Simplified Arabic" w:hint="cs"/>
          <w:sz w:val="30"/>
          <w:szCs w:val="30"/>
        </w:rPr>
      </w:pPr>
      <w:r w:rsidRPr="00443F07">
        <w:rPr>
          <w:rFonts w:cs="Simplified Arabic" w:hint="cs"/>
          <w:sz w:val="30"/>
          <w:szCs w:val="30"/>
          <w:rtl/>
        </w:rPr>
        <w:t>على المدارس أن تتخلص من الطرق التقليدية في التدريس من قبيل الإلقاء والشرح والإملاء.</w:t>
      </w:r>
    </w:p>
    <w:p w:rsidR="00443F07" w:rsidRPr="00443F07" w:rsidRDefault="00443F07" w:rsidP="00956558">
      <w:pPr>
        <w:numPr>
          <w:ilvl w:val="0"/>
          <w:numId w:val="26"/>
        </w:numPr>
        <w:spacing w:line="520" w:lineRule="exact"/>
        <w:jc w:val="both"/>
        <w:rPr>
          <w:rFonts w:cs="Simplified Arabic" w:hint="cs"/>
          <w:sz w:val="30"/>
          <w:szCs w:val="30"/>
        </w:rPr>
      </w:pPr>
      <w:r w:rsidRPr="00443F07">
        <w:rPr>
          <w:rFonts w:cs="Simplified Arabic" w:hint="cs"/>
          <w:sz w:val="30"/>
          <w:szCs w:val="30"/>
          <w:rtl/>
        </w:rPr>
        <w:t>أن يسود جو المدارس روح العطف والعناية والرعاية والتقدير مشبعاً بالحرية مع التوجيه  الرفيق.</w:t>
      </w:r>
    </w:p>
    <w:p w:rsidR="00443F07" w:rsidRPr="00443F07" w:rsidRDefault="00443F07" w:rsidP="00956558">
      <w:pPr>
        <w:numPr>
          <w:ilvl w:val="0"/>
          <w:numId w:val="26"/>
        </w:numPr>
        <w:spacing w:line="520" w:lineRule="exact"/>
        <w:jc w:val="both"/>
        <w:rPr>
          <w:rFonts w:cs="Simplified Arabic" w:hint="cs"/>
          <w:sz w:val="30"/>
          <w:szCs w:val="30"/>
        </w:rPr>
      </w:pPr>
      <w:r w:rsidRPr="00443F07">
        <w:rPr>
          <w:rFonts w:cs="Simplified Arabic" w:hint="cs"/>
          <w:sz w:val="30"/>
          <w:szCs w:val="30"/>
          <w:rtl/>
        </w:rPr>
        <w:t>يتعين على المدارس أن يكون العمل فيها منوعاً ينطوي على النشاط العملي والنشاط الاجتماعي ويشمل نواحي عملية وفنية وعقلية بحيث يشعر المراهق فيه بالتحصيل والنجاح والإنتاج وتحقيق الذات.</w:t>
      </w:r>
    </w:p>
    <w:p w:rsidR="001A0E71" w:rsidRDefault="001A0E71" w:rsidP="00956558">
      <w:pPr>
        <w:spacing w:line="520" w:lineRule="exact"/>
        <w:jc w:val="both"/>
        <w:rPr>
          <w:rFonts w:hint="cs"/>
          <w:sz w:val="30"/>
          <w:szCs w:val="30"/>
          <w:rtl/>
        </w:rPr>
      </w:pPr>
    </w:p>
    <w:p w:rsidR="00956558" w:rsidRPr="00055E95" w:rsidRDefault="00956558" w:rsidP="00956558">
      <w:pPr>
        <w:spacing w:before="240" w:line="520" w:lineRule="exact"/>
        <w:jc w:val="both"/>
        <w:rPr>
          <w:rFonts w:cs="Fanan" w:hint="cs"/>
          <w:b/>
          <w:bCs/>
          <w:sz w:val="32"/>
          <w:szCs w:val="32"/>
          <w:rtl/>
        </w:rPr>
      </w:pPr>
      <w:r w:rsidRPr="00055E95">
        <w:rPr>
          <w:rFonts w:cs="Fanan" w:hint="cs"/>
          <w:b/>
          <w:bCs/>
          <w:sz w:val="32"/>
          <w:szCs w:val="32"/>
          <w:rtl/>
        </w:rPr>
        <w:t xml:space="preserve">السلوك العدواني: </w:t>
      </w:r>
    </w:p>
    <w:p w:rsidR="00956558" w:rsidRPr="00055E95" w:rsidRDefault="00956558" w:rsidP="00956558">
      <w:pPr>
        <w:spacing w:line="520" w:lineRule="exact"/>
        <w:jc w:val="both"/>
        <w:rPr>
          <w:rFonts w:cs="Simplified Arabic" w:hint="cs"/>
          <w:sz w:val="30"/>
          <w:szCs w:val="30"/>
          <w:rtl/>
        </w:rPr>
      </w:pPr>
      <w:r w:rsidRPr="00055E95">
        <w:rPr>
          <w:rFonts w:cs="Simplified Arabic" w:hint="cs"/>
          <w:sz w:val="30"/>
          <w:szCs w:val="30"/>
          <w:rtl/>
        </w:rPr>
        <w:tab/>
        <w:t>يكثر انتشار هذا النمط السلوكي بين المراهقين، ويتمثل في مظاهر كثيرة منها التهريج في الفصل والاحتكاك بالمعلمين وعدم احترامهم والعناد والتحدي وتخريب أثاث المدرسة والفصل وعدم الانتظام في الدراسة واستعمال الألفاظ البذيئة.</w:t>
      </w:r>
    </w:p>
    <w:p w:rsidR="00956558" w:rsidRPr="00055E95" w:rsidRDefault="00956558" w:rsidP="00956558">
      <w:pPr>
        <w:spacing w:before="240" w:line="520" w:lineRule="exact"/>
        <w:jc w:val="both"/>
        <w:rPr>
          <w:rFonts w:cs="Simplified Arabic" w:hint="cs"/>
          <w:sz w:val="30"/>
          <w:szCs w:val="30"/>
          <w:rtl/>
        </w:rPr>
      </w:pPr>
      <w:r w:rsidRPr="00055E95">
        <w:rPr>
          <w:rFonts w:cs="Simplified Arabic" w:hint="cs"/>
          <w:sz w:val="30"/>
          <w:szCs w:val="30"/>
          <w:rtl/>
        </w:rPr>
        <w:tab/>
        <w:t xml:space="preserve">فالمراهق يثور بذلك ثورة إنكار على الطفل الذي يستشعره في أعماقه بقدر ما يثور على البيئة التي تصر على المضى في معاملته بحسبانه طفلاً. وإبان ثورة المراهق العدوانية يتمكن من التحكم في بعض فائض التوتر الذي لا يبلغ إلى التخلص منه بشكل نوعي جنسي. ولكن هذا السلوك المسرف في عنفه غالباً ما يهدأ رويداً رويداً مع تقدم المراهقة وانفتاح الحلول أمام المراهق. وتجد هذه العدوانية علاجها في الأنشطة </w:t>
      </w:r>
      <w:r w:rsidRPr="00055E95">
        <w:rPr>
          <w:rFonts w:cs="Simplified Arabic" w:hint="cs"/>
          <w:sz w:val="30"/>
          <w:szCs w:val="30"/>
          <w:rtl/>
        </w:rPr>
        <w:lastRenderedPageBreak/>
        <w:t>الجماعية التي تضم أفراد الجنسين.</w:t>
      </w:r>
    </w:p>
    <w:p w:rsidR="00956558" w:rsidRPr="00055E95" w:rsidRDefault="00956558" w:rsidP="00956558">
      <w:pPr>
        <w:spacing w:before="240" w:line="520" w:lineRule="exact"/>
        <w:jc w:val="both"/>
        <w:rPr>
          <w:rFonts w:cs="Fanan" w:hint="cs"/>
          <w:b/>
          <w:bCs/>
          <w:sz w:val="30"/>
          <w:szCs w:val="30"/>
          <w:rtl/>
        </w:rPr>
      </w:pPr>
      <w:r w:rsidRPr="00055E95">
        <w:rPr>
          <w:rFonts w:cs="Fanan" w:hint="cs"/>
          <w:b/>
          <w:bCs/>
          <w:sz w:val="30"/>
          <w:szCs w:val="30"/>
          <w:rtl/>
        </w:rPr>
        <w:t xml:space="preserve">أسباب السلوك العدواني: </w:t>
      </w:r>
    </w:p>
    <w:p w:rsidR="00956558" w:rsidRPr="00055E95" w:rsidRDefault="00956558" w:rsidP="00956558">
      <w:pPr>
        <w:numPr>
          <w:ilvl w:val="0"/>
          <w:numId w:val="37"/>
        </w:numPr>
        <w:spacing w:line="520" w:lineRule="exact"/>
        <w:jc w:val="both"/>
        <w:rPr>
          <w:rFonts w:cs="Simplified Arabic" w:hint="cs"/>
          <w:sz w:val="30"/>
          <w:szCs w:val="30"/>
          <w:rtl/>
        </w:rPr>
      </w:pPr>
      <w:r w:rsidRPr="00055E95">
        <w:rPr>
          <w:rFonts w:cs="Simplified Arabic" w:hint="cs"/>
          <w:sz w:val="30"/>
          <w:szCs w:val="30"/>
          <w:rtl/>
        </w:rPr>
        <w:t>عجر الوالدين عن سياسة وتوجيه المراهق، أو فشل المراهق في الحصول على المحبة والتقدير من الكبار في المنزل، أو عدم احترامهم لوجهة نظره ومعاملته كطفل.</w:t>
      </w:r>
    </w:p>
    <w:p w:rsidR="00956558" w:rsidRPr="00055E95" w:rsidRDefault="00956558" w:rsidP="00956558">
      <w:pPr>
        <w:numPr>
          <w:ilvl w:val="0"/>
          <w:numId w:val="37"/>
        </w:numPr>
        <w:spacing w:before="240" w:line="520" w:lineRule="exact"/>
        <w:jc w:val="both"/>
        <w:rPr>
          <w:rFonts w:cs="Simplified Arabic" w:hint="cs"/>
          <w:sz w:val="30"/>
          <w:szCs w:val="30"/>
        </w:rPr>
      </w:pPr>
      <w:r w:rsidRPr="00055E95">
        <w:rPr>
          <w:rFonts w:cs="Simplified Arabic" w:hint="cs"/>
          <w:sz w:val="30"/>
          <w:szCs w:val="30"/>
          <w:rtl/>
        </w:rPr>
        <w:t>فشل المراهق في تحقيق ذاته أو فشله في الدراسة، أو فشله في كسب عطف المعلم ومحبته له، مما يجعله يعادي السلطة ممثلة في أوامر المدرسة ونظمها ويعادي السلطة ممثلة في المعلم.</w:t>
      </w:r>
    </w:p>
    <w:p w:rsidR="00956558" w:rsidRPr="00055E95" w:rsidRDefault="00956558" w:rsidP="00956558">
      <w:pPr>
        <w:numPr>
          <w:ilvl w:val="0"/>
          <w:numId w:val="37"/>
        </w:numPr>
        <w:spacing w:before="240" w:line="520" w:lineRule="exact"/>
        <w:jc w:val="both"/>
        <w:rPr>
          <w:rFonts w:cs="Simplified Arabic" w:hint="cs"/>
          <w:sz w:val="30"/>
          <w:szCs w:val="30"/>
        </w:rPr>
      </w:pPr>
      <w:r w:rsidRPr="00055E95">
        <w:rPr>
          <w:rFonts w:cs="Simplified Arabic" w:hint="cs"/>
          <w:sz w:val="30"/>
          <w:szCs w:val="30"/>
          <w:rtl/>
        </w:rPr>
        <w:t>إحساس المراهق بعدم قبوله اجتماعياً، إما لعيب ظاهر فيه، أو لقبح في منظره، أو لعدم توافقه اجتماعياً مع أقرانه أو مع الأفراد من الجنس الآخر، فيسلك هذا السلوك العدواني كي يفرض ذاته ويعادي المجتمع.</w:t>
      </w:r>
    </w:p>
    <w:p w:rsidR="00956558" w:rsidRPr="00055E95" w:rsidRDefault="00956558" w:rsidP="00956558">
      <w:pPr>
        <w:numPr>
          <w:ilvl w:val="0"/>
          <w:numId w:val="37"/>
        </w:numPr>
        <w:spacing w:before="240" w:line="520" w:lineRule="exact"/>
        <w:jc w:val="both"/>
        <w:rPr>
          <w:rFonts w:cs="Simplified Arabic" w:hint="cs"/>
          <w:sz w:val="30"/>
          <w:szCs w:val="30"/>
        </w:rPr>
      </w:pPr>
      <w:r w:rsidRPr="00055E95">
        <w:rPr>
          <w:rFonts w:cs="Simplified Arabic" w:hint="cs"/>
          <w:sz w:val="30"/>
          <w:szCs w:val="30"/>
          <w:rtl/>
        </w:rPr>
        <w:t>عدم إشباع حاجات المراهق النفسية، فالنقص في الأمن في المنزل والمدرسة والنقص في المحبة في المنزل والمدرسة، وعدم إشباع حاجة المراهق للتقدير والاحترام وللمعاملة ككبير في المنزل والمدرسة، وعدم إعطائه الحرية، كل ذلك له دون شك أثر واضح في السلوك العدواني للمراهق في المنزل والمدرسة.</w:t>
      </w:r>
    </w:p>
    <w:p w:rsidR="00956558" w:rsidRPr="00055E95" w:rsidRDefault="00956558" w:rsidP="00956558">
      <w:pPr>
        <w:spacing w:before="240" w:line="520" w:lineRule="exact"/>
        <w:jc w:val="both"/>
        <w:rPr>
          <w:rFonts w:cs="Fanan" w:hint="cs"/>
          <w:b/>
          <w:bCs/>
          <w:sz w:val="32"/>
          <w:szCs w:val="32"/>
          <w:rtl/>
        </w:rPr>
      </w:pPr>
      <w:r w:rsidRPr="00055E95">
        <w:rPr>
          <w:rFonts w:cs="Fanan" w:hint="cs"/>
          <w:b/>
          <w:bCs/>
          <w:sz w:val="32"/>
          <w:szCs w:val="32"/>
          <w:rtl/>
        </w:rPr>
        <w:t xml:space="preserve">علاج السلوك العدواني: </w:t>
      </w:r>
    </w:p>
    <w:p w:rsidR="00956558" w:rsidRPr="00055E95" w:rsidRDefault="00956558" w:rsidP="00956558">
      <w:pPr>
        <w:numPr>
          <w:ilvl w:val="0"/>
          <w:numId w:val="38"/>
        </w:numPr>
        <w:spacing w:line="520" w:lineRule="exact"/>
        <w:jc w:val="both"/>
        <w:rPr>
          <w:rFonts w:cs="Simplified Arabic" w:hint="cs"/>
          <w:sz w:val="30"/>
          <w:szCs w:val="30"/>
          <w:rtl/>
        </w:rPr>
      </w:pPr>
      <w:r w:rsidRPr="00055E95">
        <w:rPr>
          <w:rFonts w:cs="Simplified Arabic" w:hint="cs"/>
          <w:sz w:val="30"/>
          <w:szCs w:val="30"/>
          <w:rtl/>
        </w:rPr>
        <w:t>بذل مزيد من الجهد للكشف عما إذا كانت هناك بعض الحاجات غير المشبعة ثم نحاول الوفاء بها أو إعلائها (كما في الحاجة الجنسية مثلاً).</w:t>
      </w:r>
    </w:p>
    <w:p w:rsidR="00956558" w:rsidRPr="00055E95" w:rsidRDefault="00956558" w:rsidP="00956558">
      <w:pPr>
        <w:numPr>
          <w:ilvl w:val="0"/>
          <w:numId w:val="38"/>
        </w:numPr>
        <w:spacing w:line="520" w:lineRule="exact"/>
        <w:jc w:val="both"/>
        <w:rPr>
          <w:rFonts w:cs="Simplified Arabic" w:hint="cs"/>
          <w:sz w:val="30"/>
          <w:szCs w:val="30"/>
        </w:rPr>
      </w:pPr>
      <w:r w:rsidRPr="00055E95">
        <w:rPr>
          <w:rFonts w:cs="Simplified Arabic" w:hint="cs"/>
          <w:sz w:val="30"/>
          <w:szCs w:val="30"/>
          <w:rtl/>
        </w:rPr>
        <w:t xml:space="preserve">عدم الإفراط في عقاب العدوان حتى لا يؤدي ذلك إلى زيادة الدافع إلى العدوان </w:t>
      </w:r>
      <w:r w:rsidRPr="00055E95">
        <w:rPr>
          <w:rFonts w:cs="Simplified Arabic"/>
          <w:sz w:val="30"/>
          <w:szCs w:val="30"/>
          <w:rtl/>
        </w:rPr>
        <w:t>–</w:t>
      </w:r>
      <w:r w:rsidRPr="00055E95">
        <w:rPr>
          <w:rFonts w:cs="Simplified Arabic" w:hint="cs"/>
          <w:sz w:val="30"/>
          <w:szCs w:val="30"/>
          <w:rtl/>
        </w:rPr>
        <w:t xml:space="preserve"> كما أن الإفراط في التسامح مع المراهق العدواني قد يكون نوعاً من الإثابة </w:t>
      </w:r>
      <w:r w:rsidRPr="00055E95">
        <w:rPr>
          <w:rFonts w:cs="Simplified Arabic" w:hint="cs"/>
          <w:sz w:val="30"/>
          <w:szCs w:val="30"/>
          <w:rtl/>
        </w:rPr>
        <w:lastRenderedPageBreak/>
        <w:t>مما يتمخض بدوره عن زيادة تكرار العدوان الصريح.</w:t>
      </w:r>
    </w:p>
    <w:p w:rsidR="00956558" w:rsidRPr="00055E95" w:rsidRDefault="00956558" w:rsidP="00956558">
      <w:pPr>
        <w:numPr>
          <w:ilvl w:val="0"/>
          <w:numId w:val="38"/>
        </w:numPr>
        <w:spacing w:line="520" w:lineRule="exact"/>
        <w:jc w:val="both"/>
        <w:rPr>
          <w:rFonts w:cs="Simplified Arabic" w:hint="cs"/>
          <w:sz w:val="30"/>
          <w:szCs w:val="30"/>
        </w:rPr>
      </w:pPr>
      <w:r w:rsidRPr="00055E95">
        <w:rPr>
          <w:rFonts w:cs="Simplified Arabic" w:hint="cs"/>
          <w:sz w:val="30"/>
          <w:szCs w:val="30"/>
          <w:rtl/>
        </w:rPr>
        <w:t>يجب على الآباء والمعلمين أن يتعاونوا لإيجاد بيئة صالحة في المنزل حيث يفخر بها المراهق ويغز بها، وفي المدرسة حتى يحس المراهق بأن هناك أفراد آخرون يحبونه ويحترمونه ويهتمون بشئونه خارج نطاق المنزل، وهم الكبار من حوله في المدرسة وفي المجتمع بصفة عامة.</w:t>
      </w:r>
    </w:p>
    <w:p w:rsidR="00956558" w:rsidRPr="00055E95" w:rsidRDefault="00956558" w:rsidP="00956558">
      <w:pPr>
        <w:numPr>
          <w:ilvl w:val="0"/>
          <w:numId w:val="38"/>
        </w:numPr>
        <w:spacing w:line="520" w:lineRule="exact"/>
        <w:jc w:val="both"/>
        <w:rPr>
          <w:rFonts w:cs="Simplified Arabic" w:hint="cs"/>
          <w:sz w:val="30"/>
          <w:szCs w:val="30"/>
        </w:rPr>
      </w:pPr>
      <w:r w:rsidRPr="00055E95">
        <w:rPr>
          <w:rFonts w:cs="Simplified Arabic" w:hint="cs"/>
          <w:sz w:val="30"/>
          <w:szCs w:val="30"/>
          <w:rtl/>
        </w:rPr>
        <w:t>تشجيع المراهق على ممارسة الأنشطة المختلفة وذلك لاستنفاذ الطاقة الزائدة لديه.</w:t>
      </w:r>
    </w:p>
    <w:p w:rsidR="00956558" w:rsidRPr="00055E95" w:rsidRDefault="00956558" w:rsidP="00956558">
      <w:pPr>
        <w:numPr>
          <w:ilvl w:val="0"/>
          <w:numId w:val="38"/>
        </w:numPr>
        <w:spacing w:line="520" w:lineRule="exact"/>
        <w:jc w:val="both"/>
        <w:rPr>
          <w:rFonts w:cs="Simplified Arabic" w:hint="cs"/>
          <w:sz w:val="30"/>
          <w:szCs w:val="30"/>
        </w:rPr>
      </w:pPr>
      <w:r w:rsidRPr="00055E95">
        <w:rPr>
          <w:rFonts w:cs="Simplified Arabic" w:hint="cs"/>
          <w:sz w:val="30"/>
          <w:szCs w:val="30"/>
          <w:rtl/>
        </w:rPr>
        <w:t>عمل برامج إرشادية للآباء والمربين في كيفية معاملة المراهق.</w:t>
      </w:r>
    </w:p>
    <w:p w:rsidR="00F87327" w:rsidRPr="00956558" w:rsidRDefault="00F87327" w:rsidP="00956558">
      <w:pPr>
        <w:spacing w:line="520" w:lineRule="exact"/>
        <w:jc w:val="both"/>
        <w:rPr>
          <w:rFonts w:hint="cs"/>
          <w:sz w:val="30"/>
          <w:szCs w:val="30"/>
          <w:rtl/>
        </w:rPr>
      </w:pPr>
    </w:p>
    <w:sectPr w:rsidR="00F87327" w:rsidRPr="00956558" w:rsidSect="00BF0FF2">
      <w:headerReference w:type="default" r:id="rId8"/>
      <w:footerReference w:type="even" r:id="rId9"/>
      <w:footerReference w:type="default" r:id="rId10"/>
      <w:headerReference w:type="first" r:id="rId11"/>
      <w:footerReference w:type="first" r:id="rId12"/>
      <w:footnotePr>
        <w:numRestart w:val="eachPage"/>
      </w:footnotePr>
      <w:pgSz w:w="11906" w:h="16838"/>
      <w:pgMar w:top="2610" w:right="1983" w:bottom="2340" w:left="1843" w:header="720" w:footer="871" w:gutter="0"/>
      <w:pgNumType w:start="1"/>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CFA" w:rsidRDefault="00EC2CFA">
      <w:r>
        <w:separator/>
      </w:r>
    </w:p>
  </w:endnote>
  <w:endnote w:type="continuationSeparator" w:id="0">
    <w:p w:rsidR="00EC2CFA" w:rsidRDefault="00EC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alik Lt BT">
    <w:charset w:val="B2"/>
    <w:family w:val="auto"/>
    <w:pitch w:val="variable"/>
    <w:sig w:usb0="00002001" w:usb1="00000000" w:usb2="00000000" w:usb3="00000000" w:csb0="00000040" w:csb1="00000000"/>
  </w:font>
  <w:font w:name="AdvertisingExtraBold">
    <w:charset w:val="B2"/>
    <w:family w:val="auto"/>
    <w:pitch w:val="variable"/>
    <w:sig w:usb0="00006001" w:usb1="00000000" w:usb2="00000000" w:usb3="00000000" w:csb0="00000040" w:csb1="00000000"/>
  </w:font>
  <w:font w:name="Fanan">
    <w:charset w:val="B2"/>
    <w:family w:val="auto"/>
    <w:pitch w:val="variable"/>
    <w:sig w:usb0="00002001" w:usb1="00000000" w:usb2="00000000" w:usb3="00000000" w:csb0="00000040" w:csb1="00000000"/>
  </w:font>
  <w:font w:name="Al Moharib Anbopi Ibrahim .">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98" w:rsidRDefault="00F31398">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end"/>
    </w:r>
  </w:p>
  <w:p w:rsidR="00F31398" w:rsidRDefault="00F31398">
    <w:pPr>
      <w:pStyle w:val="a5"/>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98" w:rsidRDefault="00D726C1">
    <w:pPr>
      <w:pStyle w:val="a5"/>
      <w:framePr w:w="884" w:wrap="around" w:vAnchor="text" w:hAnchor="page" w:x="3862" w:y="-1527"/>
      <w:jc w:val="center"/>
      <w:rPr>
        <w:rStyle w:val="a4"/>
        <w:rFonts w:cs="Mudir MT"/>
        <w:b/>
        <w:bCs/>
        <w:szCs w:val="28"/>
        <w:rtl/>
      </w:rPr>
    </w:pPr>
    <w:r>
      <w:rPr>
        <w:rFonts w:cs="Mudir MT"/>
        <w:b/>
        <w:bCs/>
        <w:noProof/>
        <w:szCs w:val="28"/>
        <w:rtl/>
        <w:lang w:eastAsia="en-US"/>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230505</wp:posOffset>
              </wp:positionV>
              <wp:extent cx="2942590" cy="0"/>
              <wp:effectExtent l="13335" t="17780" r="15875" b="1079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425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15pt" to="276.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aoGgIAADM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" strokeweight="1.5pt"/>
          </w:pict>
        </mc:Fallback>
      </mc:AlternateContent>
    </w:r>
    <w:r>
      <w:rPr>
        <w:noProof/>
        <w:rtl/>
        <w:lang w:eastAsia="en-US"/>
      </w:rPr>
      <w:drawing>
        <wp:anchor distT="0" distB="0" distL="114300" distR="114300" simplePos="0" relativeHeight="251656704" behindDoc="1" locked="0" layoutInCell="1" allowOverlap="1">
          <wp:simplePos x="0" y="0"/>
          <wp:positionH relativeFrom="column">
            <wp:posOffset>0</wp:posOffset>
          </wp:positionH>
          <wp:positionV relativeFrom="paragraph">
            <wp:posOffset>-2540</wp:posOffset>
          </wp:positionV>
          <wp:extent cx="534035" cy="373380"/>
          <wp:effectExtent l="0" t="0" r="0" b="7620"/>
          <wp:wrapNone/>
          <wp:docPr id="4" name="صورة 2" descr="RIBB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BB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31398">
      <w:rPr>
        <w:rStyle w:val="a4"/>
        <w:rFonts w:cs="Mudir MT"/>
        <w:b/>
        <w:bCs/>
        <w:szCs w:val="28"/>
        <w:rtl/>
      </w:rPr>
      <w:fldChar w:fldCharType="begin"/>
    </w:r>
    <w:r w:rsidR="00F31398">
      <w:rPr>
        <w:rStyle w:val="a4"/>
        <w:rFonts w:cs="Mudir MT"/>
        <w:b/>
        <w:bCs/>
        <w:szCs w:val="28"/>
      </w:rPr>
      <w:instrText xml:space="preserve">PAGE  </w:instrText>
    </w:r>
    <w:r w:rsidR="00F31398">
      <w:rPr>
        <w:rStyle w:val="a4"/>
        <w:rFonts w:cs="Mudir MT"/>
        <w:b/>
        <w:bCs/>
        <w:szCs w:val="28"/>
        <w:rtl/>
      </w:rPr>
      <w:fldChar w:fldCharType="separate"/>
    </w:r>
    <w:r>
      <w:rPr>
        <w:rStyle w:val="a4"/>
        <w:rFonts w:cs="Mudir MT"/>
        <w:b/>
        <w:bCs/>
        <w:noProof/>
        <w:szCs w:val="28"/>
        <w:rtl/>
      </w:rPr>
      <w:t>2</w:t>
    </w:r>
    <w:r w:rsidR="00F31398">
      <w:rPr>
        <w:rStyle w:val="a4"/>
        <w:rFonts w:cs="Mudir MT"/>
        <w:b/>
        <w:bCs/>
        <w:szCs w:val="28"/>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F2" w:rsidRDefault="00D726C1" w:rsidP="00BF0FF2">
    <w:pPr>
      <w:pStyle w:val="a5"/>
      <w:framePr w:w="884" w:wrap="around" w:vAnchor="text" w:hAnchor="page" w:x="3862" w:y="1"/>
      <w:jc w:val="center"/>
      <w:rPr>
        <w:rStyle w:val="a4"/>
        <w:rFonts w:cs="Mudir MT"/>
        <w:b/>
        <w:bCs/>
        <w:szCs w:val="28"/>
        <w:rtl/>
      </w:rPr>
    </w:pPr>
    <w:r>
      <w:rPr>
        <w:rFonts w:cs="Mudir MT"/>
        <w:b/>
        <w:bCs/>
        <w:noProof/>
        <w:szCs w:val="28"/>
        <w:rtl/>
        <w:lang w:eastAsia="en-US"/>
      </w:rPr>
      <mc:AlternateContent>
        <mc:Choice Requires="wps">
          <w:drawing>
            <wp:anchor distT="0" distB="0" distL="114300" distR="114300" simplePos="0" relativeHeight="251666944" behindDoc="0" locked="0" layoutInCell="1" allowOverlap="1">
              <wp:simplePos x="0" y="0"/>
              <wp:positionH relativeFrom="column">
                <wp:posOffset>571500</wp:posOffset>
              </wp:positionH>
              <wp:positionV relativeFrom="paragraph">
                <wp:posOffset>230505</wp:posOffset>
              </wp:positionV>
              <wp:extent cx="2942590" cy="0"/>
              <wp:effectExtent l="13335" t="13335" r="15875" b="1524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425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15pt" to="276.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" strokeweight="1.5pt"/>
          </w:pict>
        </mc:Fallback>
      </mc:AlternateContent>
    </w:r>
    <w:r>
      <w:rPr>
        <w:noProof/>
        <w:rtl/>
        <w:lang w:eastAsia="en-US"/>
      </w:rPr>
      <w:drawing>
        <wp:anchor distT="0" distB="0" distL="114300" distR="114300" simplePos="0" relativeHeight="251665920" behindDoc="1" locked="0" layoutInCell="1" allowOverlap="1">
          <wp:simplePos x="0" y="0"/>
          <wp:positionH relativeFrom="column">
            <wp:posOffset>0</wp:posOffset>
          </wp:positionH>
          <wp:positionV relativeFrom="paragraph">
            <wp:posOffset>-2540</wp:posOffset>
          </wp:positionV>
          <wp:extent cx="534035" cy="373380"/>
          <wp:effectExtent l="0" t="0" r="0" b="7620"/>
          <wp:wrapNone/>
          <wp:docPr id="10" name="صورة 10" descr="RIBB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BB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FF2">
      <w:rPr>
        <w:rStyle w:val="a4"/>
        <w:rFonts w:cs="Mudir MT"/>
        <w:b/>
        <w:bCs/>
        <w:szCs w:val="28"/>
        <w:rtl/>
      </w:rPr>
      <w:fldChar w:fldCharType="begin"/>
    </w:r>
    <w:r w:rsidR="00BF0FF2">
      <w:rPr>
        <w:rStyle w:val="a4"/>
        <w:rFonts w:cs="Mudir MT"/>
        <w:b/>
        <w:bCs/>
        <w:szCs w:val="28"/>
      </w:rPr>
      <w:instrText xml:space="preserve">PAGE  </w:instrText>
    </w:r>
    <w:r w:rsidR="00BF0FF2">
      <w:rPr>
        <w:rStyle w:val="a4"/>
        <w:rFonts w:cs="Mudir MT"/>
        <w:b/>
        <w:bCs/>
        <w:szCs w:val="28"/>
        <w:rtl/>
      </w:rPr>
      <w:fldChar w:fldCharType="separate"/>
    </w:r>
    <w:r w:rsidR="00880824">
      <w:rPr>
        <w:rStyle w:val="a4"/>
        <w:rFonts w:cs="Mudir MT"/>
        <w:b/>
        <w:bCs/>
        <w:noProof/>
        <w:szCs w:val="28"/>
        <w:rtl/>
      </w:rPr>
      <w:t>1</w:t>
    </w:r>
    <w:r w:rsidR="00BF0FF2">
      <w:rPr>
        <w:rStyle w:val="a4"/>
        <w:rFonts w:cs="Mudir MT"/>
        <w:b/>
        <w:bCs/>
        <w:szCs w:val="28"/>
        <w:rtl/>
      </w:rPr>
      <w:fldChar w:fldCharType="end"/>
    </w:r>
  </w:p>
  <w:p w:rsidR="00BF0FF2" w:rsidRDefault="00D726C1">
    <w:pPr>
      <w:pStyle w:val="a5"/>
    </w:pPr>
    <w:r>
      <w:rPr>
        <w:rFonts w:cs="Mudir MT"/>
        <w:b/>
        <w:bCs/>
        <w:noProof/>
        <w:szCs w:val="28"/>
        <w:rtl/>
        <w:lang w:eastAsia="en-US"/>
      </w:rPr>
      <mc:AlternateContent>
        <mc:Choice Requires="wps">
          <w:drawing>
            <wp:anchor distT="0" distB="0" distL="114300" distR="114300" simplePos="0" relativeHeight="251662848" behindDoc="0" locked="0" layoutInCell="1" allowOverlap="1">
              <wp:simplePos x="0" y="0"/>
              <wp:positionH relativeFrom="column">
                <wp:posOffset>458470</wp:posOffset>
              </wp:positionH>
              <wp:positionV relativeFrom="paragraph">
                <wp:posOffset>181610</wp:posOffset>
              </wp:positionV>
              <wp:extent cx="822960" cy="0"/>
              <wp:effectExtent l="19050" t="11430" r="15240" b="1714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pt,14.3pt" to="100.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" strokeweight="1.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CFA" w:rsidRDefault="00EC2CFA">
      <w:r>
        <w:separator/>
      </w:r>
    </w:p>
  </w:footnote>
  <w:footnote w:type="continuationSeparator" w:id="0">
    <w:p w:rsidR="00EC2CFA" w:rsidRDefault="00EC2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98" w:rsidRDefault="00F31398">
    <w:pPr>
      <w:pStyle w:val="ab"/>
      <w:rPr>
        <w:rFonts w:hint="cs"/>
        <w:rtl/>
      </w:rPr>
    </w:pPr>
  </w:p>
  <w:p w:rsidR="00F31398" w:rsidRDefault="00F31398">
    <w:pPr>
      <w:pStyle w:val="ab"/>
      <w:rPr>
        <w:rtl/>
      </w:rPr>
    </w:pPr>
  </w:p>
  <w:p w:rsidR="00F31398" w:rsidRDefault="00F31398">
    <w:pPr>
      <w:pStyle w:val="ab"/>
      <w:rPr>
        <w:rtl/>
      </w:rPr>
    </w:pPr>
  </w:p>
  <w:p w:rsidR="00F31398" w:rsidRDefault="00F31398">
    <w:pPr>
      <w:pStyle w:val="ab"/>
      <w:rPr>
        <w:rtl/>
      </w:rPr>
    </w:pPr>
  </w:p>
  <w:p w:rsidR="00F31398" w:rsidRDefault="00D726C1">
    <w:pPr>
      <w:pStyle w:val="ab"/>
      <w:rPr>
        <w:rFonts w:cs="Al Moharib Anbopi Ibrahim ."/>
        <w:sz w:val="18"/>
        <w:szCs w:val="22"/>
        <w:rtl/>
      </w:rPr>
    </w:pPr>
    <w:r>
      <w:rPr>
        <w:noProof/>
        <w:rtl/>
      </w:rPr>
      <w:drawing>
        <wp:anchor distT="0" distB="0" distL="114300" distR="114300" simplePos="0" relativeHeight="251655680" behindDoc="0" locked="0" layoutInCell="1" allowOverlap="1">
          <wp:simplePos x="0" y="0"/>
          <wp:positionH relativeFrom="column">
            <wp:posOffset>1537335</wp:posOffset>
          </wp:positionH>
          <wp:positionV relativeFrom="paragraph">
            <wp:posOffset>157480</wp:posOffset>
          </wp:positionV>
          <wp:extent cx="562610" cy="337185"/>
          <wp:effectExtent l="0" t="0" r="8890" b="5715"/>
          <wp:wrapNone/>
          <wp:docPr id="9" name="صورة 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562610" cy="337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398" w:rsidRPr="00C16DF6" w:rsidRDefault="00F31398" w:rsidP="00443F07">
    <w:pPr>
      <w:pStyle w:val="ab"/>
      <w:rPr>
        <w:rFonts w:cs="Fanan" w:hint="cs"/>
        <w:b/>
        <w:bCs/>
        <w:szCs w:val="24"/>
        <w:rtl/>
        <w:lang w:bidi="ar-EG"/>
      </w:rPr>
    </w:pPr>
    <w:r w:rsidRPr="00C16DF6">
      <w:rPr>
        <w:rFonts w:cs="Fanan" w:hint="cs"/>
        <w:b/>
        <w:bCs/>
        <w:szCs w:val="24"/>
        <w:rtl/>
      </w:rPr>
      <w:t>الفصل</w:t>
    </w:r>
    <w:r w:rsidRPr="00C16DF6">
      <w:rPr>
        <w:rFonts w:cs="Fanan" w:hint="cs"/>
        <w:b/>
        <w:bCs/>
        <w:szCs w:val="24"/>
        <w:rtl/>
        <w:lang w:bidi="ar-EG"/>
      </w:rPr>
      <w:t xml:space="preserve">  ال</w:t>
    </w:r>
    <w:r w:rsidR="00443F07">
      <w:rPr>
        <w:rFonts w:cs="Fanan" w:hint="cs"/>
        <w:b/>
        <w:bCs/>
        <w:szCs w:val="24"/>
        <w:rtl/>
        <w:lang w:bidi="ar-EG"/>
      </w:rPr>
      <w:t>سادس : بعض مشكلات المراهقين وإرشادهم</w:t>
    </w:r>
    <w:r w:rsidR="005A092A">
      <w:rPr>
        <w:rFonts w:cs="Fanan" w:hint="cs"/>
        <w:b/>
        <w:bCs/>
        <w:szCs w:val="24"/>
        <w:rtl/>
        <w:lang w:bidi="ar-EG"/>
      </w:rPr>
      <w:t xml:space="preserve"> </w:t>
    </w:r>
    <w:r w:rsidR="00414A9C">
      <w:rPr>
        <w:rFonts w:cs="Fanan" w:hint="cs"/>
        <w:b/>
        <w:bCs/>
        <w:szCs w:val="24"/>
        <w:rtl/>
        <w:lang w:bidi="ar-EG"/>
      </w:rPr>
      <w:t xml:space="preserve"> </w:t>
    </w:r>
  </w:p>
  <w:p w:rsidR="00F31398" w:rsidRDefault="00D726C1">
    <w:pPr>
      <w:pStyle w:val="ab"/>
      <w:rPr>
        <w:rFonts w:cs="Al Moharib Anbopi Ibrahim ."/>
        <w:sz w:val="28"/>
        <w:szCs w:val="34"/>
        <w:rtl/>
      </w:rPr>
    </w:pPr>
    <w:r>
      <w:rPr>
        <w:rFonts w:cs="Mudir MT"/>
        <w:b/>
        <w:bCs/>
        <w:noProof/>
        <w:szCs w:val="28"/>
        <w:rtl/>
      </w:rPr>
      <mc:AlternateContent>
        <mc:Choice Requires="wps">
          <w:drawing>
            <wp:anchor distT="0" distB="0" distL="114300" distR="114300" simplePos="0" relativeHeight="251657728" behindDoc="0" locked="0" layoutInCell="1" allowOverlap="1">
              <wp:simplePos x="0" y="0"/>
              <wp:positionH relativeFrom="column">
                <wp:posOffset>458470</wp:posOffset>
              </wp:positionH>
              <wp:positionV relativeFrom="paragraph">
                <wp:posOffset>7943215</wp:posOffset>
              </wp:positionV>
              <wp:extent cx="822960" cy="0"/>
              <wp:effectExtent l="19050" t="18415" r="15240" b="1016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pt,625.45pt" to="100.9pt,6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" strokeweight="1.5pt"/>
          </w:pict>
        </mc:Fallback>
      </mc:AlternateContent>
    </w:r>
    <w:r>
      <w:rPr>
        <w:rFonts w:cs="Al Moharib Anbopi Ibrahim ."/>
        <w:noProof/>
        <w:sz w:val="28"/>
        <w:szCs w:val="34"/>
        <w:rtl/>
      </w:rPr>
      <mc:AlternateContent>
        <mc:Choice Requires="wps">
          <w:drawing>
            <wp:anchor distT="0" distB="0" distL="114300" distR="114300" simplePos="0" relativeHeight="251659776" behindDoc="0" locked="0" layoutInCell="0" allowOverlap="1">
              <wp:simplePos x="0" y="0"/>
              <wp:positionH relativeFrom="column">
                <wp:posOffset>-66040</wp:posOffset>
              </wp:positionH>
              <wp:positionV relativeFrom="paragraph">
                <wp:posOffset>43180</wp:posOffset>
              </wp:positionV>
              <wp:extent cx="4689475" cy="0"/>
              <wp:effectExtent l="18415" t="14605" r="16510" b="1397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94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4pt" to="364.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" o:allowincell="f"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A20" w:rsidRDefault="00256A20" w:rsidP="00256A20">
    <w:pPr>
      <w:pStyle w:val="ab"/>
      <w:rPr>
        <w:rFonts w:hint="cs"/>
        <w:rtl/>
      </w:rPr>
    </w:pPr>
  </w:p>
  <w:p w:rsidR="00256A20" w:rsidRDefault="00256A20" w:rsidP="00256A20">
    <w:pPr>
      <w:pStyle w:val="ab"/>
      <w:rPr>
        <w:rtl/>
      </w:rPr>
    </w:pPr>
  </w:p>
  <w:p w:rsidR="00256A20" w:rsidRDefault="00256A20" w:rsidP="00256A20">
    <w:pPr>
      <w:pStyle w:val="ab"/>
      <w:rPr>
        <w:rtl/>
      </w:rPr>
    </w:pPr>
  </w:p>
  <w:p w:rsidR="00256A20" w:rsidRDefault="00D726C1" w:rsidP="00256A20">
    <w:pPr>
      <w:pStyle w:val="ab"/>
      <w:rPr>
        <w:rtl/>
      </w:rPr>
    </w:pPr>
    <w:r>
      <w:rPr>
        <w:noProof/>
        <w:rtl/>
      </w:rPr>
      <w:drawing>
        <wp:anchor distT="0" distB="0" distL="114300" distR="114300" simplePos="0" relativeHeight="251661824" behindDoc="0" locked="0" layoutInCell="1" allowOverlap="1">
          <wp:simplePos x="0" y="0"/>
          <wp:positionH relativeFrom="column">
            <wp:posOffset>165735</wp:posOffset>
          </wp:positionH>
          <wp:positionV relativeFrom="paragraph">
            <wp:posOffset>135255</wp:posOffset>
          </wp:positionV>
          <wp:extent cx="562610" cy="337185"/>
          <wp:effectExtent l="0" t="0" r="8890" b="5715"/>
          <wp:wrapNone/>
          <wp:docPr id="7" name="صورة 7"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K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562610" cy="337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6A20" w:rsidRDefault="00256A20" w:rsidP="00256A20">
    <w:pPr>
      <w:pStyle w:val="ab"/>
      <w:rPr>
        <w:rFonts w:cs="Al Moharib Anbopi Ibrahim ."/>
        <w:sz w:val="18"/>
        <w:szCs w:val="22"/>
        <w:rtl/>
      </w:rPr>
    </w:pPr>
  </w:p>
  <w:p w:rsidR="00256A20" w:rsidRPr="00C16DF6" w:rsidRDefault="00256A20" w:rsidP="00256A20">
    <w:pPr>
      <w:pStyle w:val="ab"/>
      <w:rPr>
        <w:rFonts w:cs="Fanan" w:hint="cs"/>
        <w:b/>
        <w:bCs/>
        <w:szCs w:val="24"/>
        <w:rtl/>
        <w:lang w:bidi="ar-EG"/>
      </w:rPr>
    </w:pPr>
    <w:r>
      <w:rPr>
        <w:rFonts w:cs="Fanan" w:hint="cs"/>
        <w:b/>
        <w:bCs/>
        <w:szCs w:val="24"/>
        <w:rtl/>
        <w:lang w:bidi="ar-EG"/>
      </w:rPr>
      <w:t xml:space="preserve">بعض مشكلات المراهقين </w:t>
    </w:r>
  </w:p>
  <w:p w:rsidR="00256A20" w:rsidRDefault="00D726C1" w:rsidP="00256A20">
    <w:pPr>
      <w:pStyle w:val="ab"/>
      <w:rPr>
        <w:rFonts w:cs="Al Moharib Anbopi Ibrahim ."/>
        <w:sz w:val="28"/>
        <w:szCs w:val="34"/>
        <w:rtl/>
      </w:rPr>
    </w:pPr>
    <w:r>
      <w:rPr>
        <w:rFonts w:cs="Al Moharib Anbopi Ibrahim ."/>
        <w:noProof/>
        <w:sz w:val="28"/>
        <w:szCs w:val="34"/>
        <w:rtl/>
      </w:rPr>
      <mc:AlternateContent>
        <mc:Choice Requires="wps">
          <w:drawing>
            <wp:anchor distT="0" distB="0" distL="114300" distR="114300" simplePos="0" relativeHeight="251663872" behindDoc="0" locked="0" layoutInCell="0" allowOverlap="1">
              <wp:simplePos x="0" y="0"/>
              <wp:positionH relativeFrom="column">
                <wp:posOffset>-66040</wp:posOffset>
              </wp:positionH>
              <wp:positionV relativeFrom="paragraph">
                <wp:posOffset>43180</wp:posOffset>
              </wp:positionV>
              <wp:extent cx="4689475" cy="0"/>
              <wp:effectExtent l="18415" t="14605" r="16510" b="1397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94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4pt" to="364.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4RH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" o:allowincell="f" strokeweight="1.5pt"/>
          </w:pict>
        </mc:Fallback>
      </mc:AlternateContent>
    </w:r>
  </w:p>
  <w:p w:rsidR="00256A20" w:rsidRDefault="00256A2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6D4E6A2"/>
    <w:lvl w:ilvl="0">
      <w:start w:val="1"/>
      <w:numFmt w:val="bullet"/>
      <w:pStyle w:val="5"/>
      <w:lvlText w:val=""/>
      <w:lvlJc w:val="left"/>
      <w:pPr>
        <w:tabs>
          <w:tab w:val="num" w:pos="1492"/>
        </w:tabs>
        <w:ind w:left="1492" w:right="1492" w:hanging="360"/>
      </w:pPr>
      <w:rPr>
        <w:rFonts w:ascii="Symbol" w:hAnsi="Symbol" w:hint="default"/>
      </w:rPr>
    </w:lvl>
  </w:abstractNum>
  <w:abstractNum w:abstractNumId="1">
    <w:nsid w:val="FFFFFF81"/>
    <w:multiLevelType w:val="singleLevel"/>
    <w:tmpl w:val="A9247C6C"/>
    <w:lvl w:ilvl="0">
      <w:start w:val="1"/>
      <w:numFmt w:val="bullet"/>
      <w:pStyle w:val="4"/>
      <w:lvlText w:val=""/>
      <w:lvlJc w:val="left"/>
      <w:pPr>
        <w:tabs>
          <w:tab w:val="num" w:pos="1209"/>
        </w:tabs>
        <w:ind w:left="1209" w:right="1209" w:hanging="360"/>
      </w:pPr>
      <w:rPr>
        <w:rFonts w:ascii="Symbol" w:hAnsi="Symbol" w:hint="default"/>
      </w:rPr>
    </w:lvl>
  </w:abstractNum>
  <w:abstractNum w:abstractNumId="2">
    <w:nsid w:val="FFFFFF82"/>
    <w:multiLevelType w:val="singleLevel"/>
    <w:tmpl w:val="82FCA3D4"/>
    <w:lvl w:ilvl="0">
      <w:start w:val="1"/>
      <w:numFmt w:val="bullet"/>
      <w:pStyle w:val="3"/>
      <w:lvlText w:val=""/>
      <w:lvlJc w:val="left"/>
      <w:pPr>
        <w:tabs>
          <w:tab w:val="num" w:pos="926"/>
        </w:tabs>
        <w:ind w:left="926" w:right="926" w:hanging="360"/>
      </w:pPr>
      <w:rPr>
        <w:rFonts w:ascii="Symbol" w:hAnsi="Symbol" w:hint="default"/>
      </w:rPr>
    </w:lvl>
  </w:abstractNum>
  <w:abstractNum w:abstractNumId="3">
    <w:nsid w:val="FFFFFF83"/>
    <w:multiLevelType w:val="singleLevel"/>
    <w:tmpl w:val="504869EE"/>
    <w:lvl w:ilvl="0">
      <w:start w:val="1"/>
      <w:numFmt w:val="bullet"/>
      <w:pStyle w:val="2"/>
      <w:lvlText w:val=""/>
      <w:lvlJc w:val="left"/>
      <w:pPr>
        <w:tabs>
          <w:tab w:val="num" w:pos="643"/>
        </w:tabs>
        <w:ind w:left="643" w:right="643" w:hanging="360"/>
      </w:pPr>
      <w:rPr>
        <w:rFonts w:ascii="Symbol" w:hAnsi="Symbol" w:hint="default"/>
      </w:rPr>
    </w:lvl>
  </w:abstractNum>
  <w:abstractNum w:abstractNumId="4">
    <w:nsid w:val="FFFFFF89"/>
    <w:multiLevelType w:val="singleLevel"/>
    <w:tmpl w:val="A9C81082"/>
    <w:lvl w:ilvl="0">
      <w:start w:val="1"/>
      <w:numFmt w:val="bullet"/>
      <w:pStyle w:val="a"/>
      <w:lvlText w:val=""/>
      <w:lvlJc w:val="left"/>
      <w:pPr>
        <w:tabs>
          <w:tab w:val="num" w:pos="360"/>
        </w:tabs>
        <w:ind w:left="360" w:right="360" w:hanging="360"/>
      </w:pPr>
      <w:rPr>
        <w:rFonts w:ascii="Symbol" w:hAnsi="Symbol" w:hint="default"/>
      </w:rPr>
    </w:lvl>
  </w:abstractNum>
  <w:abstractNum w:abstractNumId="5">
    <w:nsid w:val="01B82708"/>
    <w:multiLevelType w:val="hybridMultilevel"/>
    <w:tmpl w:val="2C96D1AE"/>
    <w:lvl w:ilvl="0" w:tplc="BEF2D15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7563F4"/>
    <w:multiLevelType w:val="hybridMultilevel"/>
    <w:tmpl w:val="7E261872"/>
    <w:lvl w:ilvl="0" w:tplc="F0D60628">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7">
    <w:nsid w:val="07E63CE1"/>
    <w:multiLevelType w:val="hybridMultilevel"/>
    <w:tmpl w:val="C5A86324"/>
    <w:lvl w:ilvl="0" w:tplc="7752F154">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1B2589"/>
    <w:multiLevelType w:val="hybridMultilevel"/>
    <w:tmpl w:val="8F32EE24"/>
    <w:lvl w:ilvl="0" w:tplc="22187F0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B96312E"/>
    <w:multiLevelType w:val="hybridMultilevel"/>
    <w:tmpl w:val="AD68FAAC"/>
    <w:lvl w:ilvl="0" w:tplc="9188B92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B253C4"/>
    <w:multiLevelType w:val="hybridMultilevel"/>
    <w:tmpl w:val="6B1EC1BC"/>
    <w:lvl w:ilvl="0" w:tplc="E00CED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C708F5"/>
    <w:multiLevelType w:val="hybridMultilevel"/>
    <w:tmpl w:val="929252C6"/>
    <w:lvl w:ilvl="0" w:tplc="54825F5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31E123D"/>
    <w:multiLevelType w:val="hybridMultilevel"/>
    <w:tmpl w:val="40045E4A"/>
    <w:lvl w:ilvl="0" w:tplc="71F6812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347416F"/>
    <w:multiLevelType w:val="hybridMultilevel"/>
    <w:tmpl w:val="E83CD414"/>
    <w:lvl w:ilvl="0" w:tplc="09624860">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4">
    <w:nsid w:val="18E07CB9"/>
    <w:multiLevelType w:val="hybridMultilevel"/>
    <w:tmpl w:val="0CE4F108"/>
    <w:lvl w:ilvl="0" w:tplc="FA3A3F7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4E4068"/>
    <w:multiLevelType w:val="hybridMultilevel"/>
    <w:tmpl w:val="42D8C41E"/>
    <w:lvl w:ilvl="0" w:tplc="256AC55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0476A44"/>
    <w:multiLevelType w:val="hybridMultilevel"/>
    <w:tmpl w:val="E35E09B6"/>
    <w:lvl w:ilvl="0" w:tplc="2ADA70E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6533A7"/>
    <w:multiLevelType w:val="hybridMultilevel"/>
    <w:tmpl w:val="AC2CA2C2"/>
    <w:lvl w:ilvl="0" w:tplc="DE7A8F5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28869AA"/>
    <w:multiLevelType w:val="hybridMultilevel"/>
    <w:tmpl w:val="0A665B7A"/>
    <w:lvl w:ilvl="0" w:tplc="6B3AFD9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C5459C"/>
    <w:multiLevelType w:val="hybridMultilevel"/>
    <w:tmpl w:val="3E2EE9D6"/>
    <w:lvl w:ilvl="0" w:tplc="CD62B42A">
      <w:numFmt w:val="bullet"/>
      <w:lvlText w:val="-"/>
      <w:lvlJc w:val="left"/>
      <w:pPr>
        <w:tabs>
          <w:tab w:val="num" w:pos="720"/>
        </w:tabs>
        <w:ind w:left="720" w:hanging="360"/>
      </w:pPr>
      <w:rPr>
        <w:rFonts w:ascii="Times New Roman" w:eastAsia="SimSu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0E19F7"/>
    <w:multiLevelType w:val="hybridMultilevel"/>
    <w:tmpl w:val="1DE8C5B0"/>
    <w:lvl w:ilvl="0" w:tplc="0C0A3CB4">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1">
    <w:nsid w:val="2A1F263D"/>
    <w:multiLevelType w:val="hybridMultilevel"/>
    <w:tmpl w:val="1BAA995C"/>
    <w:lvl w:ilvl="0" w:tplc="B0E6128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D3E58D3"/>
    <w:multiLevelType w:val="hybridMultilevel"/>
    <w:tmpl w:val="D5802288"/>
    <w:lvl w:ilvl="0" w:tplc="D7AEE24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285E0D"/>
    <w:multiLevelType w:val="hybridMultilevel"/>
    <w:tmpl w:val="E33C1B18"/>
    <w:lvl w:ilvl="0" w:tplc="487E976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0D63609"/>
    <w:multiLevelType w:val="hybridMultilevel"/>
    <w:tmpl w:val="B8B6A812"/>
    <w:lvl w:ilvl="0" w:tplc="5888D75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C500F78"/>
    <w:multiLevelType w:val="hybridMultilevel"/>
    <w:tmpl w:val="835CFE38"/>
    <w:lvl w:ilvl="0" w:tplc="1744EE4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D8F4C95"/>
    <w:multiLevelType w:val="hybridMultilevel"/>
    <w:tmpl w:val="613A6D2C"/>
    <w:lvl w:ilvl="0" w:tplc="CAF0EC7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773195"/>
    <w:multiLevelType w:val="hybridMultilevel"/>
    <w:tmpl w:val="B57243A6"/>
    <w:lvl w:ilvl="0" w:tplc="9F82A732">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7B696F"/>
    <w:multiLevelType w:val="hybridMultilevel"/>
    <w:tmpl w:val="37E01B52"/>
    <w:lvl w:ilvl="0" w:tplc="E9666FB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FF71AD"/>
    <w:multiLevelType w:val="hybridMultilevel"/>
    <w:tmpl w:val="C21E8AAA"/>
    <w:lvl w:ilvl="0" w:tplc="CABAFE3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4B50A8"/>
    <w:multiLevelType w:val="hybridMultilevel"/>
    <w:tmpl w:val="4080ECBC"/>
    <w:lvl w:ilvl="0" w:tplc="6A0498C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EB7D3E"/>
    <w:multiLevelType w:val="hybridMultilevel"/>
    <w:tmpl w:val="11067606"/>
    <w:lvl w:ilvl="0" w:tplc="B762D3E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065225"/>
    <w:multiLevelType w:val="hybridMultilevel"/>
    <w:tmpl w:val="0B5629EA"/>
    <w:lvl w:ilvl="0" w:tplc="66702FC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21D4693"/>
    <w:multiLevelType w:val="hybridMultilevel"/>
    <w:tmpl w:val="5C268858"/>
    <w:lvl w:ilvl="0" w:tplc="04090011">
      <w:start w:val="1"/>
      <w:numFmt w:val="decimal"/>
      <w:lvlText w:val="%1)"/>
      <w:lvlJc w:val="left"/>
      <w:pPr>
        <w:tabs>
          <w:tab w:val="num" w:pos="720"/>
        </w:tabs>
        <w:ind w:left="720" w:hanging="360"/>
      </w:pPr>
      <w:rPr>
        <w:rFonts w:hint="default"/>
      </w:rPr>
    </w:lvl>
    <w:lvl w:ilvl="1" w:tplc="113CAB6A">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E861CE"/>
    <w:multiLevelType w:val="hybridMultilevel"/>
    <w:tmpl w:val="EADE0B64"/>
    <w:lvl w:ilvl="0" w:tplc="99DAEB24">
      <w:start w:val="1"/>
      <w:numFmt w:val="decimal"/>
      <w:lvlText w:val="%1-"/>
      <w:lvlJc w:val="left"/>
      <w:pPr>
        <w:tabs>
          <w:tab w:val="num" w:pos="765"/>
        </w:tabs>
        <w:ind w:left="765" w:hanging="405"/>
      </w:pPr>
      <w:rPr>
        <w:rFonts w:hint="default"/>
      </w:rPr>
    </w:lvl>
    <w:lvl w:ilvl="1" w:tplc="47CE0742">
      <w:start w:val="1"/>
      <w:numFmt w:val="bullet"/>
      <w:lvlText w:val=""/>
      <w:lvlJc w:val="left"/>
      <w:pPr>
        <w:tabs>
          <w:tab w:val="num" w:pos="1440"/>
        </w:tabs>
        <w:ind w:left="1440" w:hanging="360"/>
      </w:pPr>
      <w:rPr>
        <w:rFonts w:ascii="Symbol" w:eastAsia="SimSun" w:hAnsi="Symbol"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014961"/>
    <w:multiLevelType w:val="hybridMultilevel"/>
    <w:tmpl w:val="E3F6D2EA"/>
    <w:lvl w:ilvl="0" w:tplc="03A4F252">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6">
    <w:nsid w:val="769D3E81"/>
    <w:multiLevelType w:val="hybridMultilevel"/>
    <w:tmpl w:val="36E66310"/>
    <w:lvl w:ilvl="0" w:tplc="F368651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676161"/>
    <w:multiLevelType w:val="hybridMultilevel"/>
    <w:tmpl w:val="EBCED7B0"/>
    <w:lvl w:ilvl="0" w:tplc="E31EA46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 w:numId="6">
    <w:abstractNumId w:val="30"/>
  </w:num>
  <w:num w:numId="7">
    <w:abstractNumId w:val="27"/>
  </w:num>
  <w:num w:numId="8">
    <w:abstractNumId w:val="11"/>
  </w:num>
  <w:num w:numId="9">
    <w:abstractNumId w:val="8"/>
  </w:num>
  <w:num w:numId="10">
    <w:abstractNumId w:val="18"/>
  </w:num>
  <w:num w:numId="11">
    <w:abstractNumId w:val="19"/>
  </w:num>
  <w:num w:numId="12">
    <w:abstractNumId w:val="28"/>
  </w:num>
  <w:num w:numId="13">
    <w:abstractNumId w:val="25"/>
  </w:num>
  <w:num w:numId="14">
    <w:abstractNumId w:val="22"/>
  </w:num>
  <w:num w:numId="15">
    <w:abstractNumId w:val="34"/>
  </w:num>
  <w:num w:numId="16">
    <w:abstractNumId w:val="35"/>
  </w:num>
  <w:num w:numId="17">
    <w:abstractNumId w:val="17"/>
  </w:num>
  <w:num w:numId="18">
    <w:abstractNumId w:val="33"/>
  </w:num>
  <w:num w:numId="19">
    <w:abstractNumId w:val="31"/>
  </w:num>
  <w:num w:numId="20">
    <w:abstractNumId w:val="9"/>
  </w:num>
  <w:num w:numId="21">
    <w:abstractNumId w:val="23"/>
  </w:num>
  <w:num w:numId="22">
    <w:abstractNumId w:val="26"/>
  </w:num>
  <w:num w:numId="23">
    <w:abstractNumId w:val="21"/>
  </w:num>
  <w:num w:numId="24">
    <w:abstractNumId w:val="36"/>
  </w:num>
  <w:num w:numId="25">
    <w:abstractNumId w:val="12"/>
  </w:num>
  <w:num w:numId="26">
    <w:abstractNumId w:val="6"/>
  </w:num>
  <w:num w:numId="27">
    <w:abstractNumId w:val="10"/>
  </w:num>
  <w:num w:numId="28">
    <w:abstractNumId w:val="5"/>
  </w:num>
  <w:num w:numId="29">
    <w:abstractNumId w:val="20"/>
  </w:num>
  <w:num w:numId="30">
    <w:abstractNumId w:val="32"/>
  </w:num>
  <w:num w:numId="31">
    <w:abstractNumId w:val="37"/>
  </w:num>
  <w:num w:numId="32">
    <w:abstractNumId w:val="14"/>
  </w:num>
  <w:num w:numId="33">
    <w:abstractNumId w:val="15"/>
  </w:num>
  <w:num w:numId="34">
    <w:abstractNumId w:val="24"/>
  </w:num>
  <w:num w:numId="35">
    <w:abstractNumId w:val="29"/>
  </w:num>
  <w:num w:numId="36">
    <w:abstractNumId w:val="7"/>
  </w:num>
  <w:num w:numId="37">
    <w:abstractNumId w:val="1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A0"/>
    <w:rsid w:val="000252D0"/>
    <w:rsid w:val="00026739"/>
    <w:rsid w:val="000349B2"/>
    <w:rsid w:val="00050BFA"/>
    <w:rsid w:val="000764A3"/>
    <w:rsid w:val="000805EA"/>
    <w:rsid w:val="000A0EB2"/>
    <w:rsid w:val="000B7083"/>
    <w:rsid w:val="000E48C9"/>
    <w:rsid w:val="0011413D"/>
    <w:rsid w:val="001432FD"/>
    <w:rsid w:val="0014711A"/>
    <w:rsid w:val="001A0E71"/>
    <w:rsid w:val="001A3A5B"/>
    <w:rsid w:val="001C2D73"/>
    <w:rsid w:val="001E19D9"/>
    <w:rsid w:val="001E7340"/>
    <w:rsid w:val="00220F46"/>
    <w:rsid w:val="00234D2F"/>
    <w:rsid w:val="0025074E"/>
    <w:rsid w:val="0025442F"/>
    <w:rsid w:val="00256A20"/>
    <w:rsid w:val="002912AB"/>
    <w:rsid w:val="002A3A98"/>
    <w:rsid w:val="002C38C7"/>
    <w:rsid w:val="002E408E"/>
    <w:rsid w:val="00313ED3"/>
    <w:rsid w:val="0031682F"/>
    <w:rsid w:val="00352DE3"/>
    <w:rsid w:val="00366075"/>
    <w:rsid w:val="00366136"/>
    <w:rsid w:val="003834A1"/>
    <w:rsid w:val="0039747F"/>
    <w:rsid w:val="003E0288"/>
    <w:rsid w:val="0040507C"/>
    <w:rsid w:val="0041381A"/>
    <w:rsid w:val="00414A9C"/>
    <w:rsid w:val="00443F07"/>
    <w:rsid w:val="00480CDA"/>
    <w:rsid w:val="004962FF"/>
    <w:rsid w:val="0049797C"/>
    <w:rsid w:val="004A7A35"/>
    <w:rsid w:val="004C3F74"/>
    <w:rsid w:val="004E79F4"/>
    <w:rsid w:val="004E7D46"/>
    <w:rsid w:val="004F429D"/>
    <w:rsid w:val="00512D11"/>
    <w:rsid w:val="00522BE1"/>
    <w:rsid w:val="00524BA1"/>
    <w:rsid w:val="00535633"/>
    <w:rsid w:val="00551FDC"/>
    <w:rsid w:val="0056549F"/>
    <w:rsid w:val="0059128D"/>
    <w:rsid w:val="005A092A"/>
    <w:rsid w:val="005A5772"/>
    <w:rsid w:val="005E2749"/>
    <w:rsid w:val="00630961"/>
    <w:rsid w:val="00651149"/>
    <w:rsid w:val="00660275"/>
    <w:rsid w:val="006B09BB"/>
    <w:rsid w:val="006B5385"/>
    <w:rsid w:val="006F1752"/>
    <w:rsid w:val="006F47DF"/>
    <w:rsid w:val="006F57A0"/>
    <w:rsid w:val="00710755"/>
    <w:rsid w:val="0071592E"/>
    <w:rsid w:val="007415B3"/>
    <w:rsid w:val="00744D80"/>
    <w:rsid w:val="00760162"/>
    <w:rsid w:val="00767EBF"/>
    <w:rsid w:val="00777D5C"/>
    <w:rsid w:val="00780278"/>
    <w:rsid w:val="00790408"/>
    <w:rsid w:val="00795B70"/>
    <w:rsid w:val="0081098E"/>
    <w:rsid w:val="00880824"/>
    <w:rsid w:val="008C3CD1"/>
    <w:rsid w:val="00956558"/>
    <w:rsid w:val="009818AD"/>
    <w:rsid w:val="009F4715"/>
    <w:rsid w:val="00A27111"/>
    <w:rsid w:val="00A35432"/>
    <w:rsid w:val="00AF22A6"/>
    <w:rsid w:val="00AF4E7A"/>
    <w:rsid w:val="00B1517F"/>
    <w:rsid w:val="00B15B42"/>
    <w:rsid w:val="00B23D1C"/>
    <w:rsid w:val="00B27A7E"/>
    <w:rsid w:val="00B329A4"/>
    <w:rsid w:val="00B476D9"/>
    <w:rsid w:val="00B729B5"/>
    <w:rsid w:val="00B812C2"/>
    <w:rsid w:val="00BA7858"/>
    <w:rsid w:val="00BC02FC"/>
    <w:rsid w:val="00BC24F4"/>
    <w:rsid w:val="00BC71BB"/>
    <w:rsid w:val="00BF0FF2"/>
    <w:rsid w:val="00C00AA2"/>
    <w:rsid w:val="00C16DF6"/>
    <w:rsid w:val="00C24E6F"/>
    <w:rsid w:val="00C46F69"/>
    <w:rsid w:val="00C522AD"/>
    <w:rsid w:val="00C52606"/>
    <w:rsid w:val="00C54631"/>
    <w:rsid w:val="00CA3095"/>
    <w:rsid w:val="00CD614B"/>
    <w:rsid w:val="00CE1917"/>
    <w:rsid w:val="00CF7526"/>
    <w:rsid w:val="00D06682"/>
    <w:rsid w:val="00D41FFD"/>
    <w:rsid w:val="00D654CA"/>
    <w:rsid w:val="00D726C1"/>
    <w:rsid w:val="00DA308F"/>
    <w:rsid w:val="00DB16A5"/>
    <w:rsid w:val="00E41938"/>
    <w:rsid w:val="00E41E90"/>
    <w:rsid w:val="00E81C37"/>
    <w:rsid w:val="00E84152"/>
    <w:rsid w:val="00E86A4A"/>
    <w:rsid w:val="00E904C0"/>
    <w:rsid w:val="00EC2CFA"/>
    <w:rsid w:val="00EC5AE9"/>
    <w:rsid w:val="00ED2227"/>
    <w:rsid w:val="00EE3363"/>
    <w:rsid w:val="00EE78C6"/>
    <w:rsid w:val="00F05068"/>
    <w:rsid w:val="00F31398"/>
    <w:rsid w:val="00F7140B"/>
    <w:rsid w:val="00F87327"/>
    <w:rsid w:val="00FB27FF"/>
    <w:rsid w:val="00FB5B80"/>
    <w:rsid w:val="00FD6E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qFormat/>
    <w:pPr>
      <w:keepNext/>
      <w:spacing w:before="240"/>
      <w:ind w:left="360"/>
      <w:jc w:val="center"/>
      <w:outlineLvl w:val="0"/>
    </w:pPr>
    <w:rPr>
      <w:rFonts w:cs="Simplified Arabic"/>
      <w:b/>
      <w:bCs/>
      <w:sz w:val="90"/>
      <w:szCs w:val="42"/>
    </w:rPr>
  </w:style>
  <w:style w:type="paragraph" w:styleId="20">
    <w:name w:val="heading 2"/>
    <w:basedOn w:val="a0"/>
    <w:next w:val="a0"/>
    <w:qFormat/>
    <w:pPr>
      <w:keepNext/>
      <w:spacing w:before="240"/>
      <w:ind w:left="360"/>
      <w:jc w:val="center"/>
      <w:outlineLvl w:val="1"/>
    </w:pPr>
    <w:rPr>
      <w:rFonts w:cs="Simplified Arabic"/>
      <w:sz w:val="82"/>
      <w:szCs w:val="34"/>
    </w:rPr>
  </w:style>
  <w:style w:type="paragraph" w:styleId="30">
    <w:name w:val="heading 3"/>
    <w:basedOn w:val="a0"/>
    <w:next w:val="a0"/>
    <w:qFormat/>
    <w:pPr>
      <w:keepNext/>
      <w:jc w:val="lowKashida"/>
      <w:outlineLvl w:val="2"/>
    </w:pPr>
    <w:rPr>
      <w:rFonts w:cs="Times New Roman"/>
      <w:b/>
      <w:bCs/>
      <w:sz w:val="48"/>
      <w:szCs w:val="36"/>
      <w:u w:val="single"/>
      <w:lang w:eastAsia="ar-SA"/>
    </w:rPr>
  </w:style>
  <w:style w:type="paragraph" w:styleId="40">
    <w:name w:val="heading 4"/>
    <w:basedOn w:val="a0"/>
    <w:next w:val="a0"/>
    <w:qFormat/>
    <w:pPr>
      <w:keepNext/>
      <w:jc w:val="lowKashida"/>
      <w:outlineLvl w:val="3"/>
    </w:pPr>
    <w:rPr>
      <w:rFonts w:cs="Times New Roman"/>
      <w:b/>
      <w:bCs/>
      <w:sz w:val="50"/>
      <w:szCs w:val="36"/>
      <w:u w:val="single"/>
      <w:lang w:eastAsia="ar-SA"/>
    </w:rPr>
  </w:style>
  <w:style w:type="paragraph" w:styleId="50">
    <w:name w:val="heading 5"/>
    <w:basedOn w:val="a0"/>
    <w:next w:val="a0"/>
    <w:qFormat/>
    <w:pPr>
      <w:spacing w:before="240" w:after="60"/>
      <w:outlineLvl w:val="4"/>
    </w:pPr>
    <w:rPr>
      <w:b/>
      <w:bCs/>
      <w:i/>
      <w:iCs/>
      <w:sz w:val="26"/>
      <w:szCs w:val="26"/>
    </w:rPr>
  </w:style>
  <w:style w:type="paragraph" w:styleId="6">
    <w:name w:val="heading 6"/>
    <w:basedOn w:val="a0"/>
    <w:next w:val="a0"/>
    <w:qFormat/>
    <w:pPr>
      <w:spacing w:before="240" w:after="60"/>
      <w:outlineLvl w:val="5"/>
    </w:pPr>
    <w:rPr>
      <w:rFonts w:cs="Times New Roman"/>
      <w:b/>
      <w:bCs/>
      <w:sz w:val="22"/>
      <w:szCs w:val="22"/>
    </w:rPr>
  </w:style>
  <w:style w:type="paragraph" w:styleId="7">
    <w:name w:val="heading 7"/>
    <w:basedOn w:val="a0"/>
    <w:next w:val="a0"/>
    <w:qFormat/>
    <w:pPr>
      <w:spacing w:before="240" w:after="60"/>
      <w:outlineLvl w:val="6"/>
    </w:pPr>
    <w:rPr>
      <w:rFonts w:cs="Times New Roman"/>
      <w:sz w:val="24"/>
      <w:szCs w:val="24"/>
    </w:rPr>
  </w:style>
  <w:style w:type="paragraph" w:styleId="8">
    <w:name w:val="heading 8"/>
    <w:basedOn w:val="a0"/>
    <w:next w:val="a0"/>
    <w:qFormat/>
    <w:pPr>
      <w:spacing w:before="240" w:after="60"/>
      <w:outlineLvl w:val="7"/>
    </w:pPr>
    <w:rPr>
      <w:rFonts w:cs="Times New Roman"/>
      <w:i/>
      <w:iCs/>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page number"/>
    <w:basedOn w:val="a1"/>
    <w:rPr>
      <w:rFonts w:cs="Times New Roman"/>
    </w:rPr>
  </w:style>
  <w:style w:type="paragraph" w:styleId="a5">
    <w:name w:val="footer"/>
    <w:basedOn w:val="a0"/>
    <w:pPr>
      <w:tabs>
        <w:tab w:val="center" w:pos="4153"/>
        <w:tab w:val="right" w:pos="8306"/>
      </w:tabs>
    </w:pPr>
    <w:rPr>
      <w:rFonts w:cs="Times New Roman"/>
      <w:sz w:val="24"/>
      <w:lang w:eastAsia="zh-CN"/>
    </w:rPr>
  </w:style>
  <w:style w:type="paragraph" w:styleId="a6">
    <w:name w:val="footnote text"/>
    <w:basedOn w:val="a0"/>
    <w:semiHidden/>
  </w:style>
  <w:style w:type="character" w:styleId="a7">
    <w:name w:val="footnote reference"/>
    <w:basedOn w:val="a1"/>
    <w:semiHidden/>
    <w:rPr>
      <w:vertAlign w:val="superscript"/>
    </w:rPr>
  </w:style>
  <w:style w:type="paragraph" w:styleId="a8">
    <w:name w:val="Title"/>
    <w:basedOn w:val="a0"/>
    <w:qFormat/>
    <w:pPr>
      <w:spacing w:before="240"/>
      <w:ind w:left="360"/>
      <w:jc w:val="center"/>
    </w:pPr>
    <w:rPr>
      <w:rFonts w:cs="Simplified Arabic"/>
      <w:sz w:val="102"/>
      <w:szCs w:val="34"/>
    </w:rPr>
  </w:style>
  <w:style w:type="paragraph" w:styleId="a9">
    <w:name w:val="Block Text"/>
    <w:basedOn w:val="a0"/>
    <w:pPr>
      <w:ind w:left="360" w:firstLine="360"/>
      <w:jc w:val="lowKashida"/>
    </w:pPr>
    <w:rPr>
      <w:rFonts w:cs="Simplified Arabic"/>
      <w:sz w:val="40"/>
      <w:szCs w:val="28"/>
    </w:rPr>
  </w:style>
  <w:style w:type="paragraph" w:styleId="aa">
    <w:name w:val="Body Text"/>
    <w:basedOn w:val="a0"/>
    <w:pPr>
      <w:spacing w:before="240"/>
      <w:jc w:val="lowKashida"/>
    </w:pPr>
    <w:rPr>
      <w:rFonts w:cs="Simplified Arabic"/>
      <w:sz w:val="28"/>
      <w:szCs w:val="28"/>
    </w:rPr>
  </w:style>
  <w:style w:type="paragraph" w:styleId="ab">
    <w:name w:val="header"/>
    <w:basedOn w:val="a0"/>
    <w:pPr>
      <w:tabs>
        <w:tab w:val="center" w:pos="4153"/>
        <w:tab w:val="right" w:pos="8306"/>
      </w:tabs>
    </w:pPr>
  </w:style>
  <w:style w:type="paragraph" w:styleId="ac">
    <w:name w:val="Body Text Indent"/>
    <w:basedOn w:val="a0"/>
    <w:pPr>
      <w:spacing w:before="240"/>
      <w:ind w:firstLine="720"/>
      <w:jc w:val="lowKashida"/>
    </w:pPr>
    <w:rPr>
      <w:rFonts w:cs="Simplified Arabic"/>
      <w:sz w:val="24"/>
      <w:szCs w:val="28"/>
    </w:rPr>
  </w:style>
  <w:style w:type="paragraph" w:styleId="ad">
    <w:name w:val="Subtitle"/>
    <w:basedOn w:val="a0"/>
    <w:qFormat/>
    <w:pPr>
      <w:jc w:val="lowKashida"/>
    </w:pPr>
    <w:rPr>
      <w:rFonts w:cs="Simplified Arabic"/>
      <w:szCs w:val="28"/>
    </w:rPr>
  </w:style>
  <w:style w:type="paragraph" w:styleId="21">
    <w:name w:val="Body Text 2"/>
    <w:basedOn w:val="a0"/>
    <w:pPr>
      <w:spacing w:after="120" w:line="480" w:lineRule="auto"/>
    </w:pPr>
  </w:style>
  <w:style w:type="paragraph" w:styleId="a">
    <w:name w:val="List Bullet"/>
    <w:basedOn w:val="a0"/>
    <w:autoRedefine/>
    <w:pPr>
      <w:numPr>
        <w:numId w:val="1"/>
      </w:numPr>
      <w:jc w:val="right"/>
    </w:pPr>
    <w:rPr>
      <w:rFonts w:cs="Arabic Transparent"/>
      <w:b/>
      <w:bCs/>
      <w:szCs w:val="28"/>
      <w:lang w:eastAsia="ar-SA"/>
    </w:rPr>
  </w:style>
  <w:style w:type="paragraph" w:styleId="2">
    <w:name w:val="List Bullet 2"/>
    <w:basedOn w:val="a0"/>
    <w:autoRedefine/>
    <w:pPr>
      <w:numPr>
        <w:numId w:val="2"/>
      </w:numPr>
      <w:jc w:val="right"/>
    </w:pPr>
    <w:rPr>
      <w:rFonts w:cs="Arabic Transparent"/>
      <w:b/>
      <w:bCs/>
      <w:szCs w:val="28"/>
      <w:lang w:eastAsia="ar-SA"/>
    </w:rPr>
  </w:style>
  <w:style w:type="paragraph" w:styleId="3">
    <w:name w:val="List Bullet 3"/>
    <w:basedOn w:val="a0"/>
    <w:autoRedefine/>
    <w:pPr>
      <w:numPr>
        <w:numId w:val="3"/>
      </w:numPr>
      <w:jc w:val="right"/>
    </w:pPr>
    <w:rPr>
      <w:rFonts w:cs="Arabic Transparent"/>
      <w:b/>
      <w:bCs/>
      <w:szCs w:val="28"/>
      <w:lang w:eastAsia="ar-SA"/>
    </w:rPr>
  </w:style>
  <w:style w:type="paragraph" w:styleId="5">
    <w:name w:val="List Bullet 5"/>
    <w:basedOn w:val="a0"/>
    <w:autoRedefine/>
    <w:pPr>
      <w:numPr>
        <w:numId w:val="4"/>
      </w:numPr>
      <w:jc w:val="right"/>
    </w:pPr>
    <w:rPr>
      <w:rFonts w:cs="Arabic Transparent"/>
      <w:b/>
      <w:bCs/>
      <w:szCs w:val="28"/>
      <w:lang w:eastAsia="ar-SA"/>
    </w:rPr>
  </w:style>
  <w:style w:type="paragraph" w:styleId="4">
    <w:name w:val="List Bullet 4"/>
    <w:basedOn w:val="a0"/>
    <w:autoRedefine/>
    <w:pPr>
      <w:numPr>
        <w:numId w:val="5"/>
      </w:numPr>
      <w:tabs>
        <w:tab w:val="clear" w:pos="1209"/>
        <w:tab w:val="num" w:pos="1440"/>
      </w:tabs>
      <w:ind w:left="1440" w:right="0"/>
      <w:jc w:val="right"/>
    </w:pPr>
    <w:rPr>
      <w:rFonts w:cs="Arabic Transparent"/>
      <w:b/>
      <w:bCs/>
      <w:szCs w:val="28"/>
      <w:lang w:eastAsia="ar-SA"/>
    </w:rPr>
  </w:style>
  <w:style w:type="character" w:customStyle="1" w:styleId="google-src-active-text">
    <w:name w:val="google-src-active-text"/>
    <w:basedOn w:val="a1"/>
  </w:style>
  <w:style w:type="paragraph" w:styleId="31">
    <w:name w:val="Body Text Indent 3"/>
    <w:basedOn w:val="a0"/>
    <w:pPr>
      <w:ind w:left="531" w:hanging="531"/>
      <w:jc w:val="lowKashida"/>
    </w:pPr>
    <w:rPr>
      <w:rFonts w:ascii="MS Sans Serif" w:hAnsi="MS Sans Serif" w:cs="Malik Lt BT"/>
      <w:snapToGrid w:val="0"/>
      <w:sz w:val="28"/>
      <w:szCs w:val="28"/>
    </w:rPr>
  </w:style>
  <w:style w:type="paragraph" w:styleId="22">
    <w:name w:val="Body Text Indent 2"/>
    <w:basedOn w:val="a0"/>
    <w:rsid w:val="00DB16A5"/>
    <w:pPr>
      <w:spacing w:after="120" w:line="480" w:lineRule="auto"/>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qFormat/>
    <w:pPr>
      <w:keepNext/>
      <w:spacing w:before="240"/>
      <w:ind w:left="360"/>
      <w:jc w:val="center"/>
      <w:outlineLvl w:val="0"/>
    </w:pPr>
    <w:rPr>
      <w:rFonts w:cs="Simplified Arabic"/>
      <w:b/>
      <w:bCs/>
      <w:sz w:val="90"/>
      <w:szCs w:val="42"/>
    </w:rPr>
  </w:style>
  <w:style w:type="paragraph" w:styleId="20">
    <w:name w:val="heading 2"/>
    <w:basedOn w:val="a0"/>
    <w:next w:val="a0"/>
    <w:qFormat/>
    <w:pPr>
      <w:keepNext/>
      <w:spacing w:before="240"/>
      <w:ind w:left="360"/>
      <w:jc w:val="center"/>
      <w:outlineLvl w:val="1"/>
    </w:pPr>
    <w:rPr>
      <w:rFonts w:cs="Simplified Arabic"/>
      <w:sz w:val="82"/>
      <w:szCs w:val="34"/>
    </w:rPr>
  </w:style>
  <w:style w:type="paragraph" w:styleId="30">
    <w:name w:val="heading 3"/>
    <w:basedOn w:val="a0"/>
    <w:next w:val="a0"/>
    <w:qFormat/>
    <w:pPr>
      <w:keepNext/>
      <w:jc w:val="lowKashida"/>
      <w:outlineLvl w:val="2"/>
    </w:pPr>
    <w:rPr>
      <w:rFonts w:cs="Times New Roman"/>
      <w:b/>
      <w:bCs/>
      <w:sz w:val="48"/>
      <w:szCs w:val="36"/>
      <w:u w:val="single"/>
      <w:lang w:eastAsia="ar-SA"/>
    </w:rPr>
  </w:style>
  <w:style w:type="paragraph" w:styleId="40">
    <w:name w:val="heading 4"/>
    <w:basedOn w:val="a0"/>
    <w:next w:val="a0"/>
    <w:qFormat/>
    <w:pPr>
      <w:keepNext/>
      <w:jc w:val="lowKashida"/>
      <w:outlineLvl w:val="3"/>
    </w:pPr>
    <w:rPr>
      <w:rFonts w:cs="Times New Roman"/>
      <w:b/>
      <w:bCs/>
      <w:sz w:val="50"/>
      <w:szCs w:val="36"/>
      <w:u w:val="single"/>
      <w:lang w:eastAsia="ar-SA"/>
    </w:rPr>
  </w:style>
  <w:style w:type="paragraph" w:styleId="50">
    <w:name w:val="heading 5"/>
    <w:basedOn w:val="a0"/>
    <w:next w:val="a0"/>
    <w:qFormat/>
    <w:pPr>
      <w:spacing w:before="240" w:after="60"/>
      <w:outlineLvl w:val="4"/>
    </w:pPr>
    <w:rPr>
      <w:b/>
      <w:bCs/>
      <w:i/>
      <w:iCs/>
      <w:sz w:val="26"/>
      <w:szCs w:val="26"/>
    </w:rPr>
  </w:style>
  <w:style w:type="paragraph" w:styleId="6">
    <w:name w:val="heading 6"/>
    <w:basedOn w:val="a0"/>
    <w:next w:val="a0"/>
    <w:qFormat/>
    <w:pPr>
      <w:spacing w:before="240" w:after="60"/>
      <w:outlineLvl w:val="5"/>
    </w:pPr>
    <w:rPr>
      <w:rFonts w:cs="Times New Roman"/>
      <w:b/>
      <w:bCs/>
      <w:sz w:val="22"/>
      <w:szCs w:val="22"/>
    </w:rPr>
  </w:style>
  <w:style w:type="paragraph" w:styleId="7">
    <w:name w:val="heading 7"/>
    <w:basedOn w:val="a0"/>
    <w:next w:val="a0"/>
    <w:qFormat/>
    <w:pPr>
      <w:spacing w:before="240" w:after="60"/>
      <w:outlineLvl w:val="6"/>
    </w:pPr>
    <w:rPr>
      <w:rFonts w:cs="Times New Roman"/>
      <w:sz w:val="24"/>
      <w:szCs w:val="24"/>
    </w:rPr>
  </w:style>
  <w:style w:type="paragraph" w:styleId="8">
    <w:name w:val="heading 8"/>
    <w:basedOn w:val="a0"/>
    <w:next w:val="a0"/>
    <w:qFormat/>
    <w:pPr>
      <w:spacing w:before="240" w:after="60"/>
      <w:outlineLvl w:val="7"/>
    </w:pPr>
    <w:rPr>
      <w:rFonts w:cs="Times New Roman"/>
      <w:i/>
      <w:iCs/>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page number"/>
    <w:basedOn w:val="a1"/>
    <w:rPr>
      <w:rFonts w:cs="Times New Roman"/>
    </w:rPr>
  </w:style>
  <w:style w:type="paragraph" w:styleId="a5">
    <w:name w:val="footer"/>
    <w:basedOn w:val="a0"/>
    <w:pPr>
      <w:tabs>
        <w:tab w:val="center" w:pos="4153"/>
        <w:tab w:val="right" w:pos="8306"/>
      </w:tabs>
    </w:pPr>
    <w:rPr>
      <w:rFonts w:cs="Times New Roman"/>
      <w:sz w:val="24"/>
      <w:lang w:eastAsia="zh-CN"/>
    </w:rPr>
  </w:style>
  <w:style w:type="paragraph" w:styleId="a6">
    <w:name w:val="footnote text"/>
    <w:basedOn w:val="a0"/>
    <w:semiHidden/>
  </w:style>
  <w:style w:type="character" w:styleId="a7">
    <w:name w:val="footnote reference"/>
    <w:basedOn w:val="a1"/>
    <w:semiHidden/>
    <w:rPr>
      <w:vertAlign w:val="superscript"/>
    </w:rPr>
  </w:style>
  <w:style w:type="paragraph" w:styleId="a8">
    <w:name w:val="Title"/>
    <w:basedOn w:val="a0"/>
    <w:qFormat/>
    <w:pPr>
      <w:spacing w:before="240"/>
      <w:ind w:left="360"/>
      <w:jc w:val="center"/>
    </w:pPr>
    <w:rPr>
      <w:rFonts w:cs="Simplified Arabic"/>
      <w:sz w:val="102"/>
      <w:szCs w:val="34"/>
    </w:rPr>
  </w:style>
  <w:style w:type="paragraph" w:styleId="a9">
    <w:name w:val="Block Text"/>
    <w:basedOn w:val="a0"/>
    <w:pPr>
      <w:ind w:left="360" w:firstLine="360"/>
      <w:jc w:val="lowKashida"/>
    </w:pPr>
    <w:rPr>
      <w:rFonts w:cs="Simplified Arabic"/>
      <w:sz w:val="40"/>
      <w:szCs w:val="28"/>
    </w:rPr>
  </w:style>
  <w:style w:type="paragraph" w:styleId="aa">
    <w:name w:val="Body Text"/>
    <w:basedOn w:val="a0"/>
    <w:pPr>
      <w:spacing w:before="240"/>
      <w:jc w:val="lowKashida"/>
    </w:pPr>
    <w:rPr>
      <w:rFonts w:cs="Simplified Arabic"/>
      <w:sz w:val="28"/>
      <w:szCs w:val="28"/>
    </w:rPr>
  </w:style>
  <w:style w:type="paragraph" w:styleId="ab">
    <w:name w:val="header"/>
    <w:basedOn w:val="a0"/>
    <w:pPr>
      <w:tabs>
        <w:tab w:val="center" w:pos="4153"/>
        <w:tab w:val="right" w:pos="8306"/>
      </w:tabs>
    </w:pPr>
  </w:style>
  <w:style w:type="paragraph" w:styleId="ac">
    <w:name w:val="Body Text Indent"/>
    <w:basedOn w:val="a0"/>
    <w:pPr>
      <w:spacing w:before="240"/>
      <w:ind w:firstLine="720"/>
      <w:jc w:val="lowKashida"/>
    </w:pPr>
    <w:rPr>
      <w:rFonts w:cs="Simplified Arabic"/>
      <w:sz w:val="24"/>
      <w:szCs w:val="28"/>
    </w:rPr>
  </w:style>
  <w:style w:type="paragraph" w:styleId="ad">
    <w:name w:val="Subtitle"/>
    <w:basedOn w:val="a0"/>
    <w:qFormat/>
    <w:pPr>
      <w:jc w:val="lowKashida"/>
    </w:pPr>
    <w:rPr>
      <w:rFonts w:cs="Simplified Arabic"/>
      <w:szCs w:val="28"/>
    </w:rPr>
  </w:style>
  <w:style w:type="paragraph" w:styleId="21">
    <w:name w:val="Body Text 2"/>
    <w:basedOn w:val="a0"/>
    <w:pPr>
      <w:spacing w:after="120" w:line="480" w:lineRule="auto"/>
    </w:pPr>
  </w:style>
  <w:style w:type="paragraph" w:styleId="a">
    <w:name w:val="List Bullet"/>
    <w:basedOn w:val="a0"/>
    <w:autoRedefine/>
    <w:pPr>
      <w:numPr>
        <w:numId w:val="1"/>
      </w:numPr>
      <w:jc w:val="right"/>
    </w:pPr>
    <w:rPr>
      <w:rFonts w:cs="Arabic Transparent"/>
      <w:b/>
      <w:bCs/>
      <w:szCs w:val="28"/>
      <w:lang w:eastAsia="ar-SA"/>
    </w:rPr>
  </w:style>
  <w:style w:type="paragraph" w:styleId="2">
    <w:name w:val="List Bullet 2"/>
    <w:basedOn w:val="a0"/>
    <w:autoRedefine/>
    <w:pPr>
      <w:numPr>
        <w:numId w:val="2"/>
      </w:numPr>
      <w:jc w:val="right"/>
    </w:pPr>
    <w:rPr>
      <w:rFonts w:cs="Arabic Transparent"/>
      <w:b/>
      <w:bCs/>
      <w:szCs w:val="28"/>
      <w:lang w:eastAsia="ar-SA"/>
    </w:rPr>
  </w:style>
  <w:style w:type="paragraph" w:styleId="3">
    <w:name w:val="List Bullet 3"/>
    <w:basedOn w:val="a0"/>
    <w:autoRedefine/>
    <w:pPr>
      <w:numPr>
        <w:numId w:val="3"/>
      </w:numPr>
      <w:jc w:val="right"/>
    </w:pPr>
    <w:rPr>
      <w:rFonts w:cs="Arabic Transparent"/>
      <w:b/>
      <w:bCs/>
      <w:szCs w:val="28"/>
      <w:lang w:eastAsia="ar-SA"/>
    </w:rPr>
  </w:style>
  <w:style w:type="paragraph" w:styleId="5">
    <w:name w:val="List Bullet 5"/>
    <w:basedOn w:val="a0"/>
    <w:autoRedefine/>
    <w:pPr>
      <w:numPr>
        <w:numId w:val="4"/>
      </w:numPr>
      <w:jc w:val="right"/>
    </w:pPr>
    <w:rPr>
      <w:rFonts w:cs="Arabic Transparent"/>
      <w:b/>
      <w:bCs/>
      <w:szCs w:val="28"/>
      <w:lang w:eastAsia="ar-SA"/>
    </w:rPr>
  </w:style>
  <w:style w:type="paragraph" w:styleId="4">
    <w:name w:val="List Bullet 4"/>
    <w:basedOn w:val="a0"/>
    <w:autoRedefine/>
    <w:pPr>
      <w:numPr>
        <w:numId w:val="5"/>
      </w:numPr>
      <w:tabs>
        <w:tab w:val="clear" w:pos="1209"/>
        <w:tab w:val="num" w:pos="1440"/>
      </w:tabs>
      <w:ind w:left="1440" w:right="0"/>
      <w:jc w:val="right"/>
    </w:pPr>
    <w:rPr>
      <w:rFonts w:cs="Arabic Transparent"/>
      <w:b/>
      <w:bCs/>
      <w:szCs w:val="28"/>
      <w:lang w:eastAsia="ar-SA"/>
    </w:rPr>
  </w:style>
  <w:style w:type="character" w:customStyle="1" w:styleId="google-src-active-text">
    <w:name w:val="google-src-active-text"/>
    <w:basedOn w:val="a1"/>
  </w:style>
  <w:style w:type="paragraph" w:styleId="31">
    <w:name w:val="Body Text Indent 3"/>
    <w:basedOn w:val="a0"/>
    <w:pPr>
      <w:ind w:left="531" w:hanging="531"/>
      <w:jc w:val="lowKashida"/>
    </w:pPr>
    <w:rPr>
      <w:rFonts w:ascii="MS Sans Serif" w:hAnsi="MS Sans Serif" w:cs="Malik Lt BT"/>
      <w:snapToGrid w:val="0"/>
      <w:sz w:val="28"/>
      <w:szCs w:val="28"/>
    </w:rPr>
  </w:style>
  <w:style w:type="paragraph" w:styleId="22">
    <w:name w:val="Body Text Indent 2"/>
    <w:basedOn w:val="a0"/>
    <w:rsid w:val="00DB16A5"/>
    <w:pPr>
      <w:spacing w:after="120" w:line="48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1152</Words>
  <Characters>6569</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الفصل الخامس</vt:lpstr>
    </vt:vector>
  </TitlesOfParts>
  <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الخامس</dc:title>
  <dc:creator>fayza</dc:creator>
  <cp:lastModifiedBy>ezzat</cp:lastModifiedBy>
  <cp:revision>2</cp:revision>
  <cp:lastPrinted>2009-12-23T09:03:00Z</cp:lastPrinted>
  <dcterms:created xsi:type="dcterms:W3CDTF">2020-03-16T16:10:00Z</dcterms:created>
  <dcterms:modified xsi:type="dcterms:W3CDTF">2020-03-16T16:10:00Z</dcterms:modified>
</cp:coreProperties>
</file>